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74A02E">
      <w:pPr>
        <w:spacing w:after="0" w:line="240" w:lineRule="auto"/>
        <w:ind w:right="142"/>
        <w:rPr>
          <w:rFonts w:ascii="Calibri" w:hAnsi="Calibri" w:eastAsia="Times New Roman" w:cs="Calibri"/>
          <w:lang w:eastAsia="pl-PL"/>
        </w:rPr>
      </w:pPr>
      <w:r>
        <w:rPr>
          <w:rFonts w:ascii="Calibri" w:hAnsi="Calibri" w:eastAsia="Times New Roman" w:cs="Calibri"/>
          <w:lang w:eastAsia="pl-PL"/>
        </w:rPr>
        <w:t xml:space="preserve">Nr postępowania: </w:t>
      </w:r>
      <w:r>
        <w:rPr>
          <w:rFonts w:hint="default" w:ascii="Calibri" w:hAnsi="Calibri" w:eastAsia="Times New Roman" w:cs="Calibri"/>
          <w:lang w:val="en-US" w:eastAsia="pl-PL"/>
        </w:rPr>
        <w:t>DB</w:t>
      </w:r>
      <w:r>
        <w:rPr>
          <w:rFonts w:ascii="Calibri" w:hAnsi="Calibri" w:eastAsia="Times New Roman" w:cs="Calibri"/>
          <w:lang w:eastAsia="pl-PL"/>
        </w:rPr>
        <w:t>.</w:t>
      </w:r>
      <w:r>
        <w:rPr>
          <w:rFonts w:hint="default" w:ascii="Calibri" w:hAnsi="Calibri" w:eastAsia="Times New Roman" w:cs="Calibri"/>
          <w:lang w:val="en-US" w:eastAsia="pl-PL"/>
        </w:rPr>
        <w:t>26</w:t>
      </w:r>
      <w:r>
        <w:rPr>
          <w:rFonts w:ascii="Calibri" w:hAnsi="Calibri" w:eastAsia="Times New Roman" w:cs="Calibri"/>
          <w:lang w:eastAsia="pl-PL"/>
        </w:rPr>
        <w:t>.</w:t>
      </w:r>
      <w:r>
        <w:rPr>
          <w:rFonts w:hint="default" w:ascii="Calibri" w:hAnsi="Calibri" w:eastAsia="Times New Roman" w:cs="Calibri"/>
          <w:lang w:val="en-US" w:eastAsia="pl-PL"/>
        </w:rPr>
        <w:t>01</w:t>
      </w:r>
      <w:r>
        <w:rPr>
          <w:rFonts w:ascii="Calibri" w:hAnsi="Calibri" w:eastAsia="Times New Roman" w:cs="Calibri"/>
          <w:lang w:eastAsia="pl-PL"/>
        </w:rPr>
        <w:t>.2025</w:t>
      </w:r>
      <w:r>
        <w:rPr>
          <w:rFonts w:hint="default" w:ascii="Calibri" w:hAnsi="Calibri" w:eastAsia="Times New Roman" w:cs="Calibri"/>
          <w:lang w:val="en-US" w:eastAsia="pl-PL"/>
        </w:rPr>
        <w:t xml:space="preserve">                      </w:t>
      </w:r>
      <w:r>
        <w:rPr>
          <w:rFonts w:ascii="Calibri" w:hAnsi="Calibri" w:eastAsia="Times New Roman" w:cs="Calibri"/>
          <w:lang w:eastAsia="pl-PL"/>
        </w:rPr>
        <w:t xml:space="preserve">                                                                                                   Załącznik nr 1</w:t>
      </w:r>
    </w:p>
    <w:p w14:paraId="060100B6">
      <w:pPr>
        <w:autoSpaceDE w:val="0"/>
        <w:autoSpaceDN w:val="0"/>
        <w:spacing w:after="0" w:line="240" w:lineRule="auto"/>
        <w:jc w:val="center"/>
        <w:rPr>
          <w:rFonts w:ascii="Calibri" w:hAnsi="Calibri" w:eastAsia="Calibri" w:cs="Calibri"/>
          <w:color w:val="000000"/>
          <w:sz w:val="36"/>
          <w:szCs w:val="36"/>
        </w:rPr>
      </w:pPr>
      <w:bookmarkStart w:id="0" w:name="_GoBack"/>
      <w:bookmarkEnd w:id="0"/>
    </w:p>
    <w:p w14:paraId="6F84F9D1">
      <w:pPr>
        <w:autoSpaceDE w:val="0"/>
        <w:autoSpaceDN w:val="0"/>
        <w:spacing w:after="0" w:line="240" w:lineRule="auto"/>
        <w:jc w:val="center"/>
        <w:rPr>
          <w:rFonts w:ascii="Calibri" w:hAnsi="Calibri" w:eastAsia="Calibri" w:cs="Calibri"/>
          <w:color w:val="000000"/>
          <w:sz w:val="36"/>
          <w:szCs w:val="36"/>
        </w:rPr>
      </w:pPr>
      <w:r>
        <w:rPr>
          <w:rFonts w:ascii="Calibri" w:hAnsi="Calibri" w:eastAsia="Calibri" w:cs="Calibri"/>
          <w:color w:val="000000"/>
          <w:sz w:val="36"/>
          <w:szCs w:val="36"/>
        </w:rPr>
        <w:t>Opis przedmiotu zamówienia</w:t>
      </w:r>
    </w:p>
    <w:p w14:paraId="5C9F64EC">
      <w:pPr>
        <w:autoSpaceDE w:val="0"/>
        <w:autoSpaceDN w:val="0"/>
        <w:spacing w:after="0" w:line="240" w:lineRule="auto"/>
        <w:jc w:val="center"/>
        <w:rPr>
          <w:rFonts w:ascii="Calibri" w:hAnsi="Calibri" w:eastAsia="Calibri" w:cs="Calibri"/>
          <w:color w:val="000000"/>
          <w:sz w:val="36"/>
          <w:szCs w:val="36"/>
        </w:rPr>
      </w:pPr>
    </w:p>
    <w:p w14:paraId="72532BB1">
      <w:pPr>
        <w:numPr>
          <w:ilvl w:val="0"/>
          <w:numId w:val="0"/>
        </w:numPr>
        <w:spacing w:before="60"/>
        <w:ind w:left="360" w:leftChars="0"/>
        <w:jc w:val="center"/>
        <w:rPr>
          <w:rFonts w:hint="default" w:ascii="Calibri" w:hAnsi="Calibri" w:eastAsia="Times New Roman"/>
          <w:b/>
          <w:bCs/>
          <w:color w:val="000000"/>
          <w:sz w:val="24"/>
          <w:szCs w:val="24"/>
          <w:lang w:eastAsia="pl-PL"/>
        </w:rPr>
      </w:pPr>
      <w:r>
        <w:rPr>
          <w:rFonts w:hint="default" w:ascii="Calibri" w:hAnsi="Calibri" w:eastAsia="Times New Roman"/>
          <w:b/>
          <w:bCs/>
          <w:color w:val="000000"/>
          <w:sz w:val="24"/>
          <w:szCs w:val="24"/>
          <w:lang w:eastAsia="pl-PL"/>
        </w:rPr>
        <w:t>Kompleksow</w:t>
      </w:r>
      <w:r>
        <w:rPr>
          <w:rFonts w:hint="default" w:ascii="Calibri" w:hAnsi="Calibri" w:eastAsia="Times New Roman"/>
          <w:b/>
          <w:bCs/>
          <w:color w:val="000000"/>
          <w:sz w:val="24"/>
          <w:szCs w:val="24"/>
          <w:lang w:val="en-US" w:eastAsia="pl-PL"/>
        </w:rPr>
        <w:t>a</w:t>
      </w:r>
      <w:r>
        <w:rPr>
          <w:rFonts w:hint="default" w:ascii="Calibri" w:hAnsi="Calibri" w:eastAsia="Times New Roman"/>
          <w:b/>
          <w:bCs/>
          <w:color w:val="000000"/>
          <w:sz w:val="24"/>
          <w:szCs w:val="24"/>
          <w:lang w:eastAsia="pl-PL"/>
        </w:rPr>
        <w:t xml:space="preserve"> organizacj</w:t>
      </w:r>
      <w:r>
        <w:rPr>
          <w:rFonts w:hint="default" w:ascii="Calibri" w:hAnsi="Calibri" w:eastAsia="Times New Roman"/>
          <w:b/>
          <w:bCs/>
          <w:color w:val="000000"/>
          <w:sz w:val="24"/>
          <w:szCs w:val="24"/>
          <w:lang w:val="en-US" w:eastAsia="pl-PL"/>
        </w:rPr>
        <w:t>a</w:t>
      </w:r>
      <w:r>
        <w:rPr>
          <w:rFonts w:hint="default" w:ascii="Calibri" w:hAnsi="Calibri" w:eastAsia="Times New Roman"/>
          <w:b/>
          <w:bCs/>
          <w:color w:val="000000"/>
          <w:sz w:val="24"/>
          <w:szCs w:val="24"/>
          <w:lang w:eastAsia="pl-PL"/>
        </w:rPr>
        <w:t xml:space="preserve"> imprezy plenerowej w ramach projektu finansowanego </w:t>
      </w:r>
    </w:p>
    <w:p w14:paraId="66ECDE30">
      <w:pPr>
        <w:numPr>
          <w:ilvl w:val="0"/>
          <w:numId w:val="0"/>
        </w:numPr>
        <w:spacing w:before="60"/>
        <w:ind w:left="360" w:leftChars="0"/>
        <w:jc w:val="center"/>
        <w:rPr>
          <w:rFonts w:hint="default" w:ascii="Calibri" w:hAnsi="Calibri" w:eastAsia="Times New Roman"/>
          <w:b/>
          <w:bCs/>
          <w:color w:val="000000"/>
          <w:sz w:val="24"/>
          <w:szCs w:val="24"/>
          <w:lang w:val="en-US" w:eastAsia="zh-CN"/>
        </w:rPr>
      </w:pPr>
      <w:r>
        <w:rPr>
          <w:rFonts w:hint="default" w:ascii="Calibri" w:hAnsi="Calibri" w:eastAsia="Times New Roman"/>
          <w:b/>
          <w:bCs/>
          <w:color w:val="000000"/>
          <w:sz w:val="24"/>
          <w:szCs w:val="24"/>
          <w:lang w:eastAsia="pl-PL"/>
        </w:rPr>
        <w:t>z Krajowego Planu Odbudowy</w:t>
      </w:r>
      <w:r>
        <w:rPr>
          <w:rFonts w:hint="default" w:ascii="Calibri" w:hAnsi="Calibri" w:eastAsia="Times New Roman"/>
          <w:b/>
          <w:bCs/>
          <w:color w:val="000000"/>
          <w:sz w:val="24"/>
          <w:szCs w:val="24"/>
          <w:lang w:val="en-US" w:eastAsia="pl-PL"/>
        </w:rPr>
        <w:t xml:space="preserve"> obejmująca:</w:t>
      </w:r>
    </w:p>
    <w:p w14:paraId="4CC30A1C">
      <w:pPr>
        <w:spacing w:before="60"/>
        <w:jc w:val="both"/>
        <w:rPr>
          <w:rFonts w:hint="default" w:ascii="Calibri" w:hAnsi="Calibri" w:eastAsia="SimSun"/>
          <w:b w:val="0"/>
          <w:bCs w:val="0"/>
          <w:kern w:val="3"/>
          <w:u w:val="none"/>
          <w:lang w:eastAsia="zh-CN"/>
        </w:rPr>
      </w:pPr>
    </w:p>
    <w:p w14:paraId="4C96CC59">
      <w:pPr>
        <w:spacing w:before="60"/>
        <w:jc w:val="both"/>
        <w:rPr>
          <w:rFonts w:hint="default" w:ascii="Calibri" w:hAnsi="Calibri" w:eastAsia="SimSun"/>
          <w:b/>
          <w:bCs/>
          <w:kern w:val="3"/>
          <w:u w:val="none"/>
          <w:lang w:val="pl-PL" w:eastAsia="zh-CN"/>
        </w:rPr>
      </w:pPr>
      <w:r>
        <w:rPr>
          <w:rFonts w:hint="default" w:ascii="Calibri" w:hAnsi="Calibri" w:eastAsia="SimSun"/>
          <w:b/>
          <w:bCs/>
          <w:kern w:val="3"/>
          <w:u w:val="none"/>
          <w:lang w:eastAsia="zh-CN"/>
        </w:rPr>
        <w:t>A. Koncerty muzyczne</w:t>
      </w:r>
      <w:r>
        <w:rPr>
          <w:rFonts w:hint="default" w:ascii="Calibri" w:hAnsi="Calibri" w:eastAsia="SimSun"/>
          <w:b/>
          <w:bCs/>
          <w:kern w:val="3"/>
          <w:u w:val="none"/>
          <w:lang w:val="pl-PL" w:eastAsia="zh-CN"/>
        </w:rPr>
        <w:t>:</w:t>
      </w:r>
    </w:p>
    <w:p w14:paraId="5D2491D2">
      <w:pPr>
        <w:spacing w:before="60"/>
        <w:jc w:val="both"/>
        <w:rPr>
          <w:rFonts w:hint="default" w:ascii="Calibri" w:hAnsi="Calibri" w:eastAsia="SimSun"/>
          <w:b w:val="0"/>
          <w:bCs w:val="0"/>
          <w:kern w:val="3"/>
          <w:u w:val="none"/>
          <w:lang w:eastAsia="zh-CN"/>
        </w:rPr>
      </w:pPr>
      <w:r>
        <w:rPr>
          <w:rFonts w:hint="default" w:ascii="Calibri" w:hAnsi="Calibri" w:eastAsia="SimSun"/>
          <w:b w:val="0"/>
          <w:bCs w:val="0"/>
          <w:kern w:val="3"/>
          <w:u w:val="none"/>
          <w:lang w:eastAsia="zh-CN"/>
        </w:rPr>
        <w:t xml:space="preserve">- Występ </w:t>
      </w:r>
      <w:r>
        <w:rPr>
          <w:rFonts w:hint="default" w:ascii="Calibri" w:hAnsi="Calibri" w:eastAsia="SimSun"/>
          <w:b w:val="0"/>
          <w:bCs w:val="0"/>
          <w:kern w:val="3"/>
          <w:u w:val="none"/>
          <w:lang w:val="pl-PL" w:eastAsia="zh-CN"/>
        </w:rPr>
        <w:t>znanego</w:t>
      </w:r>
      <w:r>
        <w:rPr>
          <w:rFonts w:hint="default" w:ascii="Calibri" w:hAnsi="Calibri" w:eastAsia="SimSun"/>
          <w:b w:val="0"/>
          <w:bCs w:val="0"/>
          <w:kern w:val="3"/>
          <w:u w:val="none"/>
          <w:lang w:eastAsia="zh-CN"/>
        </w:rPr>
        <w:t xml:space="preserve"> artyst</w:t>
      </w:r>
      <w:r>
        <w:rPr>
          <w:rFonts w:hint="default" w:ascii="Calibri" w:hAnsi="Calibri" w:eastAsia="SimSun"/>
          <w:b w:val="0"/>
          <w:bCs w:val="0"/>
          <w:kern w:val="3"/>
          <w:u w:val="none"/>
          <w:lang w:val="pl-PL" w:eastAsia="zh-CN"/>
        </w:rPr>
        <w:t>y</w:t>
      </w:r>
      <w:r>
        <w:rPr>
          <w:rFonts w:hint="default" w:ascii="Calibri" w:hAnsi="Calibri" w:eastAsia="SimSun"/>
          <w:b w:val="0"/>
          <w:bCs w:val="0"/>
          <w:kern w:val="3"/>
          <w:u w:val="none"/>
          <w:lang w:eastAsia="zh-CN"/>
        </w:rPr>
        <w:t xml:space="preserve"> ze środowiska HIP </w:t>
      </w:r>
      <w:r>
        <w:rPr>
          <w:rFonts w:hint="default" w:ascii="Calibri" w:hAnsi="Calibri" w:eastAsia="SimSun"/>
          <w:b w:val="0"/>
          <w:bCs w:val="0"/>
          <w:kern w:val="3"/>
          <w:u w:val="none"/>
          <w:lang w:val="pl-PL" w:eastAsia="zh-CN"/>
        </w:rPr>
        <w:t xml:space="preserve">- </w:t>
      </w:r>
      <w:r>
        <w:rPr>
          <w:rFonts w:hint="default" w:ascii="Calibri" w:hAnsi="Calibri" w:eastAsia="SimSun"/>
          <w:b w:val="0"/>
          <w:bCs w:val="0"/>
          <w:kern w:val="3"/>
          <w:u w:val="none"/>
          <w:lang w:eastAsia="zh-CN"/>
        </w:rPr>
        <w:t>HOP</w:t>
      </w:r>
    </w:p>
    <w:p w14:paraId="0ED3257A">
      <w:pPr>
        <w:spacing w:before="60"/>
        <w:jc w:val="both"/>
        <w:rPr>
          <w:rFonts w:hint="default" w:ascii="Calibri" w:hAnsi="Calibri" w:eastAsia="SimSun"/>
          <w:b w:val="0"/>
          <w:bCs w:val="0"/>
          <w:kern w:val="3"/>
          <w:u w:val="none"/>
          <w:lang w:eastAsia="zh-CN"/>
        </w:rPr>
      </w:pPr>
      <w:r>
        <w:rPr>
          <w:rFonts w:hint="default" w:ascii="Calibri" w:hAnsi="Calibri" w:eastAsia="SimSun"/>
          <w:b w:val="0"/>
          <w:bCs w:val="0"/>
          <w:kern w:val="3"/>
          <w:u w:val="none"/>
          <w:lang w:eastAsia="zh-CN"/>
        </w:rPr>
        <w:t>- Zapewnienie supportu w postaci lokalnych raperów</w:t>
      </w:r>
    </w:p>
    <w:p w14:paraId="1C6CB22C">
      <w:pPr>
        <w:spacing w:before="60"/>
        <w:jc w:val="both"/>
        <w:rPr>
          <w:rFonts w:hint="default" w:ascii="Calibri" w:hAnsi="Calibri" w:eastAsia="SimSun"/>
          <w:b w:val="0"/>
          <w:bCs w:val="0"/>
          <w:kern w:val="3"/>
          <w:u w:val="none"/>
          <w:lang w:eastAsia="zh-CN"/>
        </w:rPr>
      </w:pPr>
      <w:r>
        <w:rPr>
          <w:rFonts w:hint="default" w:ascii="Calibri" w:hAnsi="Calibri" w:eastAsia="SimSun"/>
          <w:b w:val="0"/>
          <w:bCs w:val="0"/>
          <w:kern w:val="3"/>
          <w:u w:val="none"/>
          <w:lang w:eastAsia="zh-CN"/>
        </w:rPr>
        <w:t>- Obsług</w:t>
      </w:r>
      <w:r>
        <w:rPr>
          <w:rFonts w:hint="default" w:ascii="Calibri" w:hAnsi="Calibri" w:eastAsia="SimSun"/>
          <w:b w:val="0"/>
          <w:bCs w:val="0"/>
          <w:kern w:val="3"/>
          <w:u w:val="none"/>
          <w:lang w:val="pl-PL" w:eastAsia="zh-CN"/>
        </w:rPr>
        <w:t>ę</w:t>
      </w:r>
      <w:r>
        <w:rPr>
          <w:rFonts w:hint="default" w:ascii="Calibri" w:hAnsi="Calibri" w:eastAsia="SimSun"/>
          <w:b w:val="0"/>
          <w:bCs w:val="0"/>
          <w:kern w:val="3"/>
          <w:u w:val="none"/>
          <w:lang w:eastAsia="zh-CN"/>
        </w:rPr>
        <w:t xml:space="preserve"> technicz</w:t>
      </w:r>
      <w:r>
        <w:rPr>
          <w:rFonts w:hint="default" w:ascii="Calibri" w:hAnsi="Calibri" w:eastAsia="SimSun"/>
          <w:b w:val="0"/>
          <w:bCs w:val="0"/>
          <w:kern w:val="3"/>
          <w:u w:val="none"/>
          <w:lang w:val="pl-PL" w:eastAsia="zh-CN"/>
        </w:rPr>
        <w:t>ą</w:t>
      </w:r>
      <w:r>
        <w:rPr>
          <w:rFonts w:hint="default" w:ascii="Calibri" w:hAnsi="Calibri" w:eastAsia="SimSun"/>
          <w:b w:val="0"/>
          <w:bCs w:val="0"/>
          <w:kern w:val="3"/>
          <w:u w:val="none"/>
          <w:lang w:eastAsia="zh-CN"/>
        </w:rPr>
        <w:t xml:space="preserve"> występów zgodnie z rider</w:t>
      </w:r>
      <w:r>
        <w:rPr>
          <w:rFonts w:hint="default" w:ascii="Calibri" w:hAnsi="Calibri" w:eastAsia="SimSun"/>
          <w:b w:val="0"/>
          <w:bCs w:val="0"/>
          <w:kern w:val="3"/>
          <w:u w:val="none"/>
          <w:lang w:val="pl-PL" w:eastAsia="zh-CN"/>
        </w:rPr>
        <w:t>em</w:t>
      </w:r>
      <w:r>
        <w:rPr>
          <w:rFonts w:hint="default" w:ascii="Calibri" w:hAnsi="Calibri" w:eastAsia="SimSun"/>
          <w:b w:val="0"/>
          <w:bCs w:val="0"/>
          <w:kern w:val="3"/>
          <w:u w:val="none"/>
          <w:lang w:eastAsia="zh-CN"/>
        </w:rPr>
        <w:t xml:space="preserve"> gwiazd</w:t>
      </w:r>
      <w:r>
        <w:rPr>
          <w:rFonts w:hint="default" w:ascii="Calibri" w:hAnsi="Calibri" w:eastAsia="SimSun"/>
          <w:b w:val="0"/>
          <w:bCs w:val="0"/>
          <w:kern w:val="3"/>
          <w:u w:val="none"/>
          <w:lang w:val="pl-PL" w:eastAsia="zh-CN"/>
        </w:rPr>
        <w:t>y</w:t>
      </w:r>
      <w:r>
        <w:rPr>
          <w:rFonts w:hint="default" w:ascii="Calibri" w:hAnsi="Calibri" w:eastAsia="SimSun"/>
          <w:b w:val="0"/>
          <w:bCs w:val="0"/>
          <w:kern w:val="3"/>
          <w:u w:val="none"/>
          <w:lang w:eastAsia="zh-CN"/>
        </w:rPr>
        <w:t xml:space="preserve"> (nagłośnienie, oświetlenie, technicy)</w:t>
      </w:r>
    </w:p>
    <w:p w14:paraId="0DC50033">
      <w:pPr>
        <w:spacing w:before="60"/>
        <w:jc w:val="both"/>
        <w:rPr>
          <w:rFonts w:hint="default" w:ascii="Calibri" w:hAnsi="Calibri" w:eastAsia="SimSun"/>
          <w:b w:val="0"/>
          <w:bCs w:val="0"/>
          <w:kern w:val="3"/>
          <w:u w:val="none"/>
          <w:lang w:eastAsia="zh-CN"/>
        </w:rPr>
      </w:pPr>
      <w:r>
        <w:rPr>
          <w:rFonts w:hint="default" w:ascii="Calibri" w:hAnsi="Calibri" w:eastAsia="SimSun"/>
          <w:b w:val="0"/>
          <w:bCs w:val="0"/>
          <w:kern w:val="3"/>
          <w:u w:val="none"/>
          <w:lang w:eastAsia="zh-CN"/>
        </w:rPr>
        <w:t>- Zakwaterowanie i wyżywienie dla artystów, opłacenie ZAIKS</w:t>
      </w:r>
    </w:p>
    <w:p w14:paraId="6FCDE062">
      <w:pPr>
        <w:spacing w:before="60"/>
        <w:jc w:val="both"/>
        <w:rPr>
          <w:rFonts w:hint="default" w:ascii="Calibri" w:hAnsi="Calibri" w:eastAsia="SimSun"/>
          <w:b/>
          <w:bCs/>
          <w:kern w:val="3"/>
          <w:u w:val="none"/>
          <w:lang w:val="pl-PL" w:eastAsia="zh-CN"/>
        </w:rPr>
      </w:pPr>
      <w:r>
        <w:rPr>
          <w:rFonts w:hint="default" w:ascii="Calibri" w:hAnsi="Calibri" w:eastAsia="SimSun"/>
          <w:b/>
          <w:bCs/>
          <w:kern w:val="3"/>
          <w:u w:val="none"/>
          <w:lang w:eastAsia="zh-CN"/>
        </w:rPr>
        <w:t>B. Warsztaty graffiti i mural</w:t>
      </w:r>
      <w:r>
        <w:rPr>
          <w:rFonts w:hint="default" w:ascii="Calibri" w:hAnsi="Calibri" w:eastAsia="SimSun"/>
          <w:b/>
          <w:bCs/>
          <w:kern w:val="3"/>
          <w:u w:val="none"/>
          <w:lang w:val="pl-PL" w:eastAsia="zh-CN"/>
        </w:rPr>
        <w:t>:</w:t>
      </w:r>
    </w:p>
    <w:p w14:paraId="678F60ED">
      <w:pPr>
        <w:spacing w:before="60"/>
        <w:jc w:val="both"/>
        <w:rPr>
          <w:rFonts w:hint="default" w:ascii="Calibri" w:hAnsi="Calibri" w:eastAsia="SimSun"/>
          <w:b w:val="0"/>
          <w:bCs w:val="0"/>
          <w:kern w:val="3"/>
          <w:u w:val="none"/>
          <w:lang w:eastAsia="zh-CN"/>
        </w:rPr>
      </w:pPr>
      <w:r>
        <w:rPr>
          <w:rFonts w:hint="default" w:ascii="Calibri" w:hAnsi="Calibri" w:eastAsia="SimSun"/>
          <w:b w:val="0"/>
          <w:bCs w:val="0"/>
          <w:kern w:val="3"/>
          <w:u w:val="none"/>
          <w:lang w:eastAsia="zh-CN"/>
        </w:rPr>
        <w:t>- Organizacj</w:t>
      </w:r>
      <w:r>
        <w:rPr>
          <w:rFonts w:hint="default" w:ascii="Calibri" w:hAnsi="Calibri" w:eastAsia="SimSun"/>
          <w:b w:val="0"/>
          <w:bCs w:val="0"/>
          <w:kern w:val="3"/>
          <w:u w:val="none"/>
          <w:lang w:val="pl-PL" w:eastAsia="zh-CN"/>
        </w:rPr>
        <w:t>ę</w:t>
      </w:r>
      <w:r>
        <w:rPr>
          <w:rFonts w:hint="default" w:ascii="Calibri" w:hAnsi="Calibri" w:eastAsia="SimSun"/>
          <w:b w:val="0"/>
          <w:bCs w:val="0"/>
          <w:kern w:val="3"/>
          <w:u w:val="none"/>
          <w:lang w:eastAsia="zh-CN"/>
        </w:rPr>
        <w:t xml:space="preserve"> warsztatów graffiti dla młodzieży (min. 2 dni po 4h)</w:t>
      </w:r>
    </w:p>
    <w:p w14:paraId="0772AE96">
      <w:pPr>
        <w:spacing w:before="60"/>
        <w:jc w:val="both"/>
        <w:rPr>
          <w:rFonts w:hint="default" w:ascii="Calibri" w:hAnsi="Calibri" w:eastAsia="SimSun"/>
          <w:b w:val="0"/>
          <w:bCs w:val="0"/>
          <w:kern w:val="3"/>
          <w:u w:val="none"/>
          <w:lang w:eastAsia="zh-CN"/>
        </w:rPr>
      </w:pPr>
      <w:r>
        <w:rPr>
          <w:rFonts w:hint="default" w:ascii="Calibri" w:hAnsi="Calibri" w:eastAsia="SimSun"/>
          <w:b w:val="0"/>
          <w:bCs w:val="0"/>
          <w:kern w:val="3"/>
          <w:u w:val="none"/>
          <w:lang w:eastAsia="zh-CN"/>
        </w:rPr>
        <w:t>- Zapewnienie wszystkich materiałów (farby, spraye, rękawice, maski, rusztowania, podesty)</w:t>
      </w:r>
    </w:p>
    <w:p w14:paraId="70EA5CB6">
      <w:pPr>
        <w:spacing w:before="60"/>
        <w:jc w:val="both"/>
        <w:rPr>
          <w:rFonts w:hint="default" w:ascii="Calibri" w:hAnsi="Calibri" w:eastAsia="SimSun"/>
          <w:b w:val="0"/>
          <w:bCs w:val="0"/>
          <w:kern w:val="3"/>
          <w:u w:val="none"/>
          <w:lang w:eastAsia="zh-CN"/>
        </w:rPr>
      </w:pPr>
      <w:r>
        <w:rPr>
          <w:rFonts w:hint="default" w:ascii="Calibri" w:hAnsi="Calibri" w:eastAsia="SimSun"/>
          <w:b w:val="0"/>
          <w:bCs w:val="0"/>
          <w:kern w:val="3"/>
          <w:u w:val="none"/>
          <w:lang w:eastAsia="zh-CN"/>
        </w:rPr>
        <w:t>- Wykonanie muralu na ścianie biblioteki w Trzebielinie przy ul. Pomorskiej 24</w:t>
      </w:r>
      <w:r>
        <w:rPr>
          <w:rFonts w:hint="default" w:ascii="Calibri" w:hAnsi="Calibri" w:eastAsia="SimSun"/>
          <w:b w:val="0"/>
          <w:bCs w:val="0"/>
          <w:kern w:val="3"/>
          <w:u w:val="none"/>
          <w:lang w:val="pl-PL" w:eastAsia="zh-CN"/>
        </w:rPr>
        <w:t xml:space="preserve"> (</w:t>
      </w:r>
      <w:r>
        <w:rPr>
          <w:rFonts w:hint="default" w:ascii="Calibri" w:hAnsi="Calibri" w:eastAsia="SimSun"/>
          <w:b w:val="0"/>
          <w:bCs w:val="0"/>
          <w:kern w:val="3"/>
          <w:u w:val="none"/>
          <w:lang w:eastAsia="zh-CN"/>
        </w:rPr>
        <w:t>Styl muralu inspirowany lokalnym street artem, o silnym przesłaniu społecznym, emocjonalnym i edukacyjnym, z elementami 3D,  wyrazistą symboliką i kompozycją monumentalną</w:t>
      </w:r>
      <w:r>
        <w:rPr>
          <w:rFonts w:hint="default" w:ascii="Calibri" w:hAnsi="Calibri" w:eastAsia="SimSun"/>
          <w:b w:val="0"/>
          <w:bCs w:val="0"/>
          <w:kern w:val="3"/>
          <w:u w:val="none"/>
          <w:lang w:val="pl-PL" w:eastAsia="zh-CN"/>
        </w:rPr>
        <w:t>)</w:t>
      </w:r>
      <w:r>
        <w:rPr>
          <w:rFonts w:hint="default" w:ascii="Calibri" w:hAnsi="Calibri" w:eastAsia="SimSun"/>
          <w:b w:val="0"/>
          <w:bCs w:val="0"/>
          <w:kern w:val="3"/>
          <w:u w:val="none"/>
          <w:lang w:eastAsia="zh-CN"/>
        </w:rPr>
        <w:t>.</w:t>
      </w:r>
    </w:p>
    <w:p w14:paraId="6698AEDA">
      <w:pPr>
        <w:spacing w:before="60"/>
        <w:jc w:val="both"/>
        <w:rPr>
          <w:rFonts w:hint="default" w:ascii="Calibri" w:hAnsi="Calibri" w:eastAsia="SimSun"/>
          <w:b w:val="0"/>
          <w:bCs w:val="0"/>
          <w:kern w:val="3"/>
          <w:u w:val="none"/>
          <w:lang w:eastAsia="zh-CN"/>
        </w:rPr>
      </w:pPr>
      <w:r>
        <w:rPr>
          <w:rFonts w:hint="default" w:ascii="Calibri" w:hAnsi="Calibri" w:eastAsia="SimSun"/>
          <w:b w:val="0"/>
          <w:bCs w:val="0"/>
          <w:kern w:val="3"/>
          <w:u w:val="none"/>
          <w:lang w:eastAsia="zh-CN"/>
        </w:rPr>
        <w:t xml:space="preserve">- Prowadzący warsztaty </w:t>
      </w:r>
      <w:r>
        <w:rPr>
          <w:rFonts w:hint="default" w:ascii="Calibri" w:hAnsi="Calibri" w:eastAsia="SimSun"/>
          <w:b w:val="0"/>
          <w:bCs w:val="0"/>
          <w:kern w:val="3"/>
          <w:u w:val="none"/>
          <w:lang w:val="pl-PL" w:eastAsia="zh-CN"/>
        </w:rPr>
        <w:t xml:space="preserve">powinien </w:t>
      </w:r>
      <w:r>
        <w:rPr>
          <w:rFonts w:hint="default" w:ascii="Calibri" w:hAnsi="Calibri" w:eastAsia="SimSun"/>
          <w:b w:val="0"/>
          <w:bCs w:val="0"/>
          <w:kern w:val="3"/>
          <w:u w:val="none"/>
          <w:lang w:eastAsia="zh-CN"/>
        </w:rPr>
        <w:t>wykazać min. 5-letnie doświadczenie i portfolio co najmniej 3 murali w przestrzeni publicznej</w:t>
      </w:r>
    </w:p>
    <w:p w14:paraId="5F32DC99">
      <w:pPr>
        <w:spacing w:before="60"/>
        <w:jc w:val="both"/>
        <w:rPr>
          <w:rFonts w:hint="default" w:ascii="Calibri" w:hAnsi="Calibri" w:eastAsia="SimSun"/>
          <w:b/>
          <w:bCs/>
          <w:kern w:val="3"/>
          <w:u w:val="none"/>
          <w:lang w:val="pl-PL" w:eastAsia="zh-CN"/>
        </w:rPr>
      </w:pPr>
      <w:r>
        <w:rPr>
          <w:rFonts w:hint="default" w:ascii="Calibri" w:hAnsi="Calibri" w:eastAsia="SimSun"/>
          <w:b/>
          <w:bCs/>
          <w:kern w:val="3"/>
          <w:u w:val="none"/>
          <w:lang w:eastAsia="zh-CN"/>
        </w:rPr>
        <w:t>C. Infrastruktura i obsługa techniczna</w:t>
      </w:r>
      <w:r>
        <w:rPr>
          <w:rFonts w:hint="default" w:ascii="Calibri" w:hAnsi="Calibri" w:eastAsia="SimSun"/>
          <w:b/>
          <w:bCs/>
          <w:kern w:val="3"/>
          <w:u w:val="none"/>
          <w:lang w:val="pl-PL" w:eastAsia="zh-CN"/>
        </w:rPr>
        <w:t>:</w:t>
      </w:r>
    </w:p>
    <w:p w14:paraId="24934CC2">
      <w:pPr>
        <w:spacing w:before="60"/>
        <w:jc w:val="both"/>
        <w:rPr>
          <w:rFonts w:hint="default" w:ascii="Calibri" w:hAnsi="Calibri" w:eastAsia="SimSun"/>
          <w:b w:val="0"/>
          <w:bCs w:val="0"/>
          <w:kern w:val="3"/>
          <w:u w:val="none"/>
          <w:lang w:eastAsia="zh-CN"/>
        </w:rPr>
      </w:pPr>
      <w:r>
        <w:rPr>
          <w:rFonts w:hint="default" w:ascii="Calibri" w:hAnsi="Calibri" w:eastAsia="SimSun"/>
          <w:b w:val="0"/>
          <w:bCs w:val="0"/>
          <w:kern w:val="3"/>
          <w:u w:val="none"/>
          <w:lang w:eastAsia="zh-CN"/>
        </w:rPr>
        <w:t>- Scena (min. 10 × 8 m), nagłośnienie, oświetlenie</w:t>
      </w:r>
    </w:p>
    <w:p w14:paraId="689D8892">
      <w:pPr>
        <w:spacing w:before="60"/>
        <w:jc w:val="both"/>
        <w:rPr>
          <w:rFonts w:hint="default" w:ascii="Calibri" w:hAnsi="Calibri" w:eastAsia="SimSun"/>
          <w:b w:val="0"/>
          <w:bCs w:val="0"/>
          <w:kern w:val="3"/>
          <w:u w:val="none"/>
          <w:lang w:eastAsia="zh-CN"/>
        </w:rPr>
      </w:pPr>
      <w:r>
        <w:rPr>
          <w:rFonts w:hint="default" w:ascii="Calibri" w:hAnsi="Calibri" w:eastAsia="SimSun"/>
          <w:b w:val="0"/>
          <w:bCs w:val="0"/>
          <w:kern w:val="3"/>
          <w:u w:val="none"/>
          <w:lang w:eastAsia="zh-CN"/>
        </w:rPr>
        <w:t>- Telebim do wyświetlenia prezentacji multimedialnej stworzonej przez Bibliotekę – Gminne Centrum Kultury w Trzebielinie</w:t>
      </w:r>
    </w:p>
    <w:p w14:paraId="28127C1C">
      <w:pPr>
        <w:spacing w:before="60"/>
        <w:jc w:val="both"/>
        <w:rPr>
          <w:rFonts w:hint="default" w:ascii="Calibri" w:hAnsi="Calibri" w:eastAsia="SimSun"/>
          <w:b w:val="0"/>
          <w:bCs w:val="0"/>
          <w:kern w:val="3"/>
          <w:u w:val="none"/>
          <w:lang w:eastAsia="zh-CN"/>
        </w:rPr>
      </w:pPr>
      <w:r>
        <w:rPr>
          <w:rFonts w:hint="default" w:ascii="Calibri" w:hAnsi="Calibri" w:eastAsia="SimSun"/>
          <w:b w:val="0"/>
          <w:bCs w:val="0"/>
          <w:kern w:val="3"/>
          <w:u w:val="none"/>
          <w:lang w:eastAsia="zh-CN"/>
        </w:rPr>
        <w:t>- Obsługa techniczna (realizator dźwięku, oświetlenia, multimedia)</w:t>
      </w:r>
    </w:p>
    <w:p w14:paraId="3E407C02">
      <w:pPr>
        <w:spacing w:before="60"/>
        <w:jc w:val="both"/>
        <w:rPr>
          <w:rFonts w:hint="default" w:ascii="Calibri" w:hAnsi="Calibri" w:eastAsia="SimSun"/>
          <w:b w:val="0"/>
          <w:bCs w:val="0"/>
          <w:kern w:val="3"/>
          <w:u w:val="none"/>
          <w:lang w:val="pl-PL" w:eastAsia="zh-CN"/>
        </w:rPr>
      </w:pPr>
      <w:r>
        <w:rPr>
          <w:rFonts w:hint="default" w:ascii="Calibri" w:hAnsi="Calibri" w:eastAsia="SimSun"/>
          <w:b w:val="0"/>
          <w:bCs w:val="0"/>
          <w:kern w:val="3"/>
          <w:u w:val="none"/>
          <w:lang w:eastAsia="zh-CN"/>
        </w:rPr>
        <w:t>- Zaplecze cateringowe: w tym min. 2 foodtrucki</w:t>
      </w:r>
      <w:r>
        <w:rPr>
          <w:rFonts w:hint="default" w:ascii="Calibri" w:hAnsi="Calibri" w:eastAsia="SimSun"/>
          <w:b w:val="0"/>
          <w:bCs w:val="0"/>
          <w:kern w:val="3"/>
          <w:u w:val="none"/>
          <w:lang w:val="pl-PL" w:eastAsia="zh-CN"/>
        </w:rPr>
        <w:t>, ławki, stoły, parsdole dla uczestników</w:t>
      </w:r>
    </w:p>
    <w:p w14:paraId="36FC848B">
      <w:pPr>
        <w:spacing w:before="60"/>
        <w:jc w:val="both"/>
        <w:rPr>
          <w:rFonts w:hint="default" w:ascii="Calibri" w:hAnsi="Calibri" w:eastAsia="SimSun"/>
          <w:b/>
          <w:bCs/>
          <w:kern w:val="3"/>
          <w:u w:val="none"/>
          <w:lang w:val="pl-PL" w:eastAsia="zh-CN"/>
        </w:rPr>
      </w:pPr>
      <w:r>
        <w:rPr>
          <w:rFonts w:hint="default" w:ascii="Calibri" w:hAnsi="Calibri" w:eastAsia="SimSun"/>
          <w:b w:val="0"/>
          <w:bCs w:val="0"/>
          <w:kern w:val="3"/>
          <w:u w:val="none"/>
          <w:lang w:eastAsia="zh-CN"/>
        </w:rPr>
        <w:t xml:space="preserve">- Bramka licząca osoby wchodzące i wychodzące – </w:t>
      </w:r>
      <w:r>
        <w:rPr>
          <w:rFonts w:hint="default" w:ascii="Calibri" w:hAnsi="Calibri" w:eastAsia="SimSun"/>
          <w:b/>
          <w:bCs/>
          <w:kern w:val="3"/>
          <w:u w:val="none"/>
          <w:lang w:eastAsia="zh-CN"/>
        </w:rPr>
        <w:t>system kontroli nie może dopuścić przekroczenia 1000 uczestników</w:t>
      </w:r>
      <w:r>
        <w:rPr>
          <w:rFonts w:hint="default" w:ascii="Calibri" w:hAnsi="Calibri" w:eastAsia="SimSun"/>
          <w:b/>
          <w:bCs/>
          <w:kern w:val="3"/>
          <w:u w:val="none"/>
          <w:lang w:val="pl-PL" w:eastAsia="zh-CN"/>
        </w:rPr>
        <w:t>!</w:t>
      </w:r>
    </w:p>
    <w:p w14:paraId="6063E717">
      <w:pPr>
        <w:spacing w:before="60"/>
        <w:jc w:val="both"/>
        <w:rPr>
          <w:rFonts w:hint="default" w:ascii="Calibri" w:hAnsi="Calibri" w:eastAsia="SimSun"/>
          <w:b/>
          <w:bCs/>
          <w:kern w:val="3"/>
          <w:u w:val="none"/>
          <w:lang w:eastAsia="zh-CN"/>
        </w:rPr>
      </w:pPr>
      <w:r>
        <w:rPr>
          <w:rFonts w:hint="default" w:ascii="Calibri" w:hAnsi="Calibri" w:eastAsia="SimSun"/>
          <w:b/>
          <w:bCs/>
          <w:kern w:val="3"/>
          <w:u w:val="none"/>
          <w:lang w:eastAsia="zh-CN"/>
        </w:rPr>
        <w:t>D. Obsługa organizacyjna i bezpieczeństwo</w:t>
      </w:r>
    </w:p>
    <w:p w14:paraId="2AA744A4">
      <w:pPr>
        <w:spacing w:before="60"/>
        <w:jc w:val="both"/>
        <w:rPr>
          <w:rFonts w:hint="default" w:ascii="Calibri" w:hAnsi="Calibri" w:eastAsia="SimSun"/>
          <w:b w:val="0"/>
          <w:bCs w:val="0"/>
          <w:kern w:val="3"/>
          <w:u w:val="none"/>
          <w:lang w:eastAsia="zh-CN"/>
        </w:rPr>
      </w:pPr>
      <w:r>
        <w:rPr>
          <w:rFonts w:hint="default" w:ascii="Calibri" w:hAnsi="Calibri" w:eastAsia="SimSun"/>
          <w:b w:val="0"/>
          <w:bCs w:val="0"/>
          <w:i w:val="0"/>
          <w:iCs w:val="0"/>
          <w:kern w:val="3"/>
          <w:u w:val="single"/>
          <w:lang w:eastAsia="zh-CN"/>
        </w:rPr>
        <w:t>Ochrona i służby porządkowe:</w:t>
      </w:r>
      <w:r>
        <w:rPr>
          <w:rFonts w:hint="default" w:ascii="Calibri" w:hAnsi="Calibri" w:eastAsia="SimSun"/>
          <w:b w:val="0"/>
          <w:bCs w:val="0"/>
          <w:kern w:val="3"/>
          <w:u w:val="none"/>
          <w:lang w:eastAsia="zh-CN"/>
        </w:rPr>
        <w:t xml:space="preserve"> minimum 12 pracowników ochrony (w tym 1 koordynator ochrony), posiadających odpowiednie kwalifikacje/licencje, minimum 6 osób służb porządkowych do bieżącego utrzymania czystości i reagowania na potrzeby organizacyjne, ochrona odpowiada za kontrolę wejścia/wyjścia, wsparcie w kierowaniu ruchem uczestników oraz współpracę z ratownikami medycznymi.</w:t>
      </w:r>
    </w:p>
    <w:p w14:paraId="0466D2C3">
      <w:pPr>
        <w:spacing w:before="60"/>
        <w:jc w:val="both"/>
        <w:rPr>
          <w:rFonts w:hint="default" w:ascii="Calibri" w:hAnsi="Calibri" w:eastAsia="SimSun"/>
          <w:b w:val="0"/>
          <w:bCs w:val="0"/>
          <w:kern w:val="3"/>
          <w:u w:val="none"/>
          <w:lang w:eastAsia="zh-CN"/>
        </w:rPr>
      </w:pPr>
      <w:r>
        <w:rPr>
          <w:rFonts w:hint="default" w:ascii="Calibri" w:hAnsi="Calibri" w:eastAsia="SimSun"/>
          <w:b w:val="0"/>
          <w:bCs w:val="0"/>
          <w:kern w:val="3"/>
          <w:u w:val="single"/>
          <w:lang w:eastAsia="zh-CN"/>
        </w:rPr>
        <w:t>Zabezpieczenie medyczne</w:t>
      </w:r>
      <w:r>
        <w:rPr>
          <w:rFonts w:hint="default" w:ascii="Calibri" w:hAnsi="Calibri" w:eastAsia="SimSun"/>
          <w:b w:val="0"/>
          <w:bCs w:val="0"/>
          <w:kern w:val="3"/>
          <w:u w:val="none"/>
          <w:lang w:eastAsia="zh-CN"/>
        </w:rPr>
        <w:t>: minimum 1 punkt medyczny na terenie imprezy, minimum 2 ratowników medycznych obecnych przez cały czas trwania wydarzenia, dostęp do defibrylatora AED.</w:t>
      </w:r>
    </w:p>
    <w:p w14:paraId="0DF3DC90">
      <w:pPr>
        <w:spacing w:before="60"/>
        <w:jc w:val="both"/>
        <w:rPr>
          <w:rFonts w:hint="default" w:ascii="Calibri" w:hAnsi="Calibri" w:eastAsia="SimSun"/>
          <w:b w:val="0"/>
          <w:bCs w:val="0"/>
          <w:kern w:val="3"/>
          <w:u w:val="none"/>
          <w:lang w:eastAsia="zh-CN"/>
        </w:rPr>
      </w:pPr>
      <w:r>
        <w:rPr>
          <w:rFonts w:hint="default" w:ascii="Calibri" w:hAnsi="Calibri" w:eastAsia="SimSun"/>
          <w:b w:val="0"/>
          <w:bCs w:val="0"/>
          <w:kern w:val="3"/>
          <w:u w:val="single"/>
          <w:lang w:eastAsia="zh-CN"/>
        </w:rPr>
        <w:t>Zabezpieczenie sanitarne:</w:t>
      </w:r>
      <w:r>
        <w:rPr>
          <w:rFonts w:hint="default" w:ascii="Calibri" w:hAnsi="Calibri" w:eastAsia="SimSun"/>
          <w:b w:val="0"/>
          <w:bCs w:val="0"/>
          <w:kern w:val="3"/>
          <w:u w:val="none"/>
          <w:lang w:eastAsia="zh-CN"/>
        </w:rPr>
        <w:t xml:space="preserve"> toalety przenośne w liczbie minimum 10 sztuk (w tym 1 przystosowana dla osób z niepełnosprawnościami), zapewnienie stacji do dezynfekcji/mycia rąk przy toaletach oraz w strefie gastronomicznej.</w:t>
      </w:r>
    </w:p>
    <w:p w14:paraId="4EBA5F37">
      <w:pPr>
        <w:spacing w:before="60"/>
        <w:jc w:val="both"/>
        <w:rPr>
          <w:rFonts w:hint="default" w:ascii="Calibri" w:hAnsi="Calibri" w:eastAsia="SimSun"/>
          <w:b w:val="0"/>
          <w:bCs w:val="0"/>
          <w:kern w:val="3"/>
          <w:u w:val="single"/>
          <w:lang w:eastAsia="zh-CN"/>
        </w:rPr>
      </w:pPr>
      <w:r>
        <w:rPr>
          <w:rFonts w:hint="default" w:ascii="Calibri" w:hAnsi="Calibri" w:eastAsia="SimSun"/>
          <w:b w:val="0"/>
          <w:bCs w:val="0"/>
          <w:kern w:val="3"/>
          <w:u w:val="single"/>
          <w:lang w:eastAsia="zh-CN"/>
        </w:rPr>
        <w:t>Konferansjer prowadzący wydarzenie</w:t>
      </w:r>
    </w:p>
    <w:p w14:paraId="0CB25A2C">
      <w:pPr>
        <w:spacing w:before="60"/>
        <w:jc w:val="both"/>
        <w:rPr>
          <w:rFonts w:hint="default" w:ascii="Calibri" w:hAnsi="Calibri" w:eastAsia="SimSun"/>
          <w:b w:val="0"/>
          <w:bCs w:val="0"/>
          <w:kern w:val="3"/>
          <w:u w:val="none"/>
          <w:lang w:eastAsia="zh-CN"/>
        </w:rPr>
      </w:pPr>
    </w:p>
    <w:p w14:paraId="1B2299A0">
      <w:pPr>
        <w:spacing w:before="60"/>
        <w:jc w:val="both"/>
        <w:rPr>
          <w:rFonts w:hint="default" w:ascii="Calibri" w:hAnsi="Calibri" w:eastAsia="SimSun"/>
          <w:b/>
          <w:bCs/>
          <w:kern w:val="3"/>
          <w:u w:val="none"/>
          <w:lang w:eastAsia="zh-CN"/>
        </w:rPr>
      </w:pPr>
      <w:r>
        <w:rPr>
          <w:rFonts w:hint="default" w:ascii="Calibri" w:hAnsi="Calibri" w:eastAsia="SimSun"/>
          <w:b/>
          <w:bCs/>
          <w:kern w:val="3"/>
          <w:u w:val="none"/>
          <w:lang w:eastAsia="zh-CN"/>
        </w:rPr>
        <w:t>E. Promocja i dokumentacja wydarzenia</w:t>
      </w:r>
    </w:p>
    <w:p w14:paraId="184FAEF9">
      <w:pPr>
        <w:spacing w:before="60"/>
        <w:jc w:val="both"/>
        <w:rPr>
          <w:rFonts w:hint="default" w:ascii="Calibri" w:hAnsi="Calibri" w:eastAsia="SimSun"/>
          <w:b w:val="0"/>
          <w:bCs w:val="0"/>
          <w:kern w:val="3"/>
          <w:u w:val="single"/>
          <w:lang w:eastAsia="zh-CN"/>
        </w:rPr>
      </w:pPr>
      <w:r>
        <w:rPr>
          <w:rFonts w:hint="default" w:ascii="Calibri" w:hAnsi="Calibri" w:eastAsia="SimSun"/>
          <w:b w:val="0"/>
          <w:bCs w:val="0"/>
          <w:kern w:val="3"/>
          <w:u w:val="single"/>
          <w:lang w:eastAsia="zh-CN"/>
        </w:rPr>
        <w:t>Kampania promocyjna obejmująca druk i dystrybucję materiałów:</w:t>
      </w:r>
    </w:p>
    <w:p w14:paraId="3EB24DE0">
      <w:pPr>
        <w:spacing w:before="60"/>
        <w:jc w:val="both"/>
        <w:rPr>
          <w:rFonts w:hint="default" w:ascii="Calibri" w:hAnsi="Calibri" w:eastAsia="SimSun"/>
          <w:b w:val="0"/>
          <w:bCs w:val="0"/>
          <w:kern w:val="3"/>
          <w:u w:val="none"/>
          <w:lang w:eastAsia="zh-CN"/>
        </w:rPr>
      </w:pPr>
      <w:r>
        <w:rPr>
          <w:rFonts w:hint="default" w:ascii="Calibri" w:hAnsi="Calibri" w:eastAsia="SimSun"/>
          <w:b w:val="0"/>
          <w:bCs w:val="0"/>
          <w:kern w:val="3"/>
          <w:u w:val="none"/>
          <w:lang w:eastAsia="zh-CN"/>
        </w:rPr>
        <w:t>plakaty (min. format B1, kolportaż w przestrzeni publicznej i instytucjach kultury),</w:t>
      </w:r>
    </w:p>
    <w:p w14:paraId="66792231">
      <w:pPr>
        <w:spacing w:before="60"/>
        <w:jc w:val="both"/>
        <w:rPr>
          <w:rFonts w:hint="default" w:ascii="Calibri" w:hAnsi="Calibri" w:eastAsia="SimSun"/>
          <w:b w:val="0"/>
          <w:bCs w:val="0"/>
          <w:kern w:val="3"/>
          <w:u w:val="none"/>
          <w:lang w:eastAsia="zh-CN"/>
        </w:rPr>
      </w:pPr>
      <w:r>
        <w:rPr>
          <w:rFonts w:hint="default" w:ascii="Calibri" w:hAnsi="Calibri" w:eastAsia="SimSun"/>
          <w:b w:val="0"/>
          <w:bCs w:val="0"/>
          <w:kern w:val="3"/>
          <w:u w:val="none"/>
          <w:lang w:eastAsia="zh-CN"/>
        </w:rPr>
        <w:t>ulotki (format A5, kolportaż w szkołach, bibliotekach, domach kultury),</w:t>
      </w:r>
    </w:p>
    <w:p w14:paraId="57F22437">
      <w:pPr>
        <w:spacing w:before="60"/>
        <w:jc w:val="both"/>
        <w:rPr>
          <w:rFonts w:hint="default" w:ascii="Calibri" w:hAnsi="Calibri" w:eastAsia="SimSun"/>
          <w:b w:val="0"/>
          <w:bCs w:val="0"/>
          <w:kern w:val="3"/>
          <w:u w:val="none"/>
          <w:lang w:eastAsia="zh-CN"/>
        </w:rPr>
      </w:pPr>
      <w:r>
        <w:rPr>
          <w:rFonts w:hint="default" w:ascii="Calibri" w:hAnsi="Calibri" w:eastAsia="SimSun"/>
          <w:b w:val="0"/>
          <w:bCs w:val="0"/>
          <w:kern w:val="3"/>
          <w:u w:val="none"/>
          <w:lang w:eastAsia="zh-CN"/>
        </w:rPr>
        <w:t>broszury informacyjne (zawierające program wydarzenia, sylwetki artystów, opis warsztatów graffiti i muralu).</w:t>
      </w:r>
    </w:p>
    <w:p w14:paraId="0B343DC2">
      <w:pPr>
        <w:spacing w:before="60"/>
        <w:jc w:val="both"/>
        <w:rPr>
          <w:rFonts w:hint="default" w:ascii="Calibri" w:hAnsi="Calibri" w:eastAsia="SimSun"/>
          <w:b w:val="0"/>
          <w:bCs w:val="0"/>
          <w:kern w:val="3"/>
          <w:u w:val="single"/>
          <w:lang w:eastAsia="zh-CN"/>
        </w:rPr>
      </w:pPr>
      <w:r>
        <w:rPr>
          <w:rFonts w:hint="default" w:ascii="Calibri" w:hAnsi="Calibri" w:eastAsia="SimSun"/>
          <w:b w:val="0"/>
          <w:bCs w:val="0"/>
          <w:kern w:val="3"/>
          <w:u w:val="single"/>
          <w:lang w:eastAsia="zh-CN"/>
        </w:rPr>
        <w:t>Relacja wideo z wydarzenia:</w:t>
      </w:r>
    </w:p>
    <w:p w14:paraId="74710024">
      <w:pPr>
        <w:spacing w:before="60"/>
        <w:jc w:val="both"/>
        <w:rPr>
          <w:rFonts w:hint="default" w:ascii="Calibri" w:hAnsi="Calibri" w:eastAsia="SimSun"/>
          <w:b w:val="0"/>
          <w:bCs w:val="0"/>
          <w:kern w:val="3"/>
          <w:u w:val="none"/>
          <w:lang w:eastAsia="zh-CN"/>
        </w:rPr>
      </w:pPr>
      <w:r>
        <w:rPr>
          <w:rFonts w:hint="default" w:ascii="Calibri" w:hAnsi="Calibri" w:eastAsia="SimSun"/>
          <w:b w:val="0"/>
          <w:bCs w:val="0"/>
          <w:kern w:val="3"/>
          <w:u w:val="none"/>
          <w:lang w:eastAsia="zh-CN"/>
        </w:rPr>
        <w:t>minimum 3–4 minutowy profesjonalny film prezentujący przebieg całego festiwalu,</w:t>
      </w:r>
    </w:p>
    <w:p w14:paraId="6B7E6F49">
      <w:pPr>
        <w:spacing w:before="60"/>
        <w:jc w:val="both"/>
        <w:rPr>
          <w:rFonts w:hint="default" w:ascii="Calibri" w:hAnsi="Calibri" w:eastAsia="SimSun"/>
          <w:b w:val="0"/>
          <w:bCs w:val="0"/>
          <w:kern w:val="3"/>
          <w:u w:val="none"/>
          <w:lang w:eastAsia="zh-CN"/>
        </w:rPr>
      </w:pPr>
      <w:r>
        <w:rPr>
          <w:rFonts w:hint="default" w:ascii="Calibri" w:hAnsi="Calibri" w:eastAsia="SimSun"/>
          <w:b w:val="0"/>
          <w:bCs w:val="0"/>
          <w:kern w:val="3"/>
          <w:u w:val="none"/>
          <w:lang w:eastAsia="zh-CN"/>
        </w:rPr>
        <w:t>nagrania koncertów, warsztatów graffiti, tworzenia muralu, wywiady z uczestnikami,</w:t>
      </w:r>
    </w:p>
    <w:p w14:paraId="3834FD9E">
      <w:pPr>
        <w:spacing w:before="60"/>
        <w:jc w:val="both"/>
        <w:rPr>
          <w:rFonts w:hint="default" w:ascii="Calibri" w:hAnsi="Calibri" w:eastAsia="SimSun"/>
          <w:b w:val="0"/>
          <w:bCs w:val="0"/>
          <w:kern w:val="3"/>
          <w:u w:val="none"/>
          <w:lang w:eastAsia="zh-CN"/>
        </w:rPr>
      </w:pPr>
      <w:r>
        <w:rPr>
          <w:rFonts w:hint="default" w:ascii="Calibri" w:hAnsi="Calibri" w:eastAsia="SimSun"/>
          <w:b w:val="0"/>
          <w:bCs w:val="0"/>
          <w:kern w:val="3"/>
          <w:u w:val="none"/>
          <w:lang w:eastAsia="zh-CN"/>
        </w:rPr>
        <w:t>montaż i udźwiękowienie, udostępnienie w wersji cyfrowej do publikacji online.</w:t>
      </w:r>
    </w:p>
    <w:p w14:paraId="776F53AB">
      <w:pPr>
        <w:spacing w:before="60"/>
        <w:jc w:val="both"/>
        <w:rPr>
          <w:rFonts w:hint="default" w:ascii="Calibri" w:hAnsi="Calibri" w:eastAsia="SimSun"/>
          <w:b w:val="0"/>
          <w:bCs w:val="0"/>
          <w:kern w:val="3"/>
          <w:u w:val="single"/>
          <w:lang w:eastAsia="zh-CN"/>
        </w:rPr>
      </w:pPr>
      <w:r>
        <w:rPr>
          <w:rFonts w:hint="default" w:ascii="Calibri" w:hAnsi="Calibri" w:eastAsia="SimSun"/>
          <w:b w:val="0"/>
          <w:bCs w:val="0"/>
          <w:kern w:val="3"/>
          <w:u w:val="single"/>
          <w:lang w:eastAsia="zh-CN"/>
        </w:rPr>
        <w:t>Film osobny z warsztatów graffiti i tworzenia muralu:</w:t>
      </w:r>
    </w:p>
    <w:p w14:paraId="1C273D5C">
      <w:pPr>
        <w:spacing w:before="60"/>
        <w:jc w:val="both"/>
        <w:rPr>
          <w:rFonts w:hint="default" w:ascii="Calibri" w:hAnsi="Calibri" w:eastAsia="SimSun"/>
          <w:b w:val="0"/>
          <w:bCs w:val="0"/>
          <w:kern w:val="3"/>
          <w:u w:val="none"/>
          <w:lang w:eastAsia="zh-CN"/>
        </w:rPr>
      </w:pPr>
      <w:r>
        <w:rPr>
          <w:rFonts w:hint="default" w:ascii="Calibri" w:hAnsi="Calibri" w:eastAsia="SimSun"/>
          <w:b w:val="0"/>
          <w:bCs w:val="0"/>
          <w:kern w:val="3"/>
          <w:u w:val="none"/>
          <w:lang w:eastAsia="zh-CN"/>
        </w:rPr>
        <w:t>dokumentacja wszystkich etapów warsztatów i pracy nad muralem,</w:t>
      </w:r>
    </w:p>
    <w:p w14:paraId="029302CD">
      <w:pPr>
        <w:spacing w:before="60"/>
        <w:jc w:val="both"/>
        <w:rPr>
          <w:rFonts w:hint="default" w:ascii="Calibri" w:hAnsi="Calibri" w:eastAsia="SimSun"/>
          <w:b w:val="0"/>
          <w:bCs w:val="0"/>
          <w:kern w:val="3"/>
          <w:u w:val="none"/>
          <w:lang w:eastAsia="zh-CN"/>
        </w:rPr>
      </w:pPr>
      <w:r>
        <w:rPr>
          <w:rFonts w:hint="default" w:ascii="Calibri" w:hAnsi="Calibri" w:eastAsia="SimSun"/>
          <w:b w:val="0"/>
          <w:bCs w:val="0"/>
          <w:kern w:val="3"/>
          <w:u w:val="none"/>
          <w:lang w:eastAsia="zh-CN"/>
        </w:rPr>
        <w:t>min. 3–4 minutowy film profesjonalny, pokazujący uczestników, proces twórczy i finalny efekt muralu, montaż, udźwiękowienie i przygotowanie do publikacji cyfrowej.</w:t>
      </w:r>
    </w:p>
    <w:p w14:paraId="187AE355">
      <w:pPr>
        <w:spacing w:before="60"/>
        <w:jc w:val="both"/>
        <w:rPr>
          <w:rFonts w:hint="default" w:ascii="Calibri" w:hAnsi="Calibri" w:eastAsia="SimSun"/>
          <w:b/>
          <w:bCs/>
          <w:kern w:val="3"/>
          <w:u w:val="none"/>
          <w:lang w:eastAsia="zh-CN"/>
        </w:rPr>
      </w:pPr>
      <w:r>
        <w:rPr>
          <w:rFonts w:hint="default" w:ascii="Calibri" w:hAnsi="Calibri" w:eastAsia="SimSun"/>
          <w:b/>
          <w:bCs/>
          <w:kern w:val="3"/>
          <w:u w:val="none"/>
          <w:lang w:eastAsia="zh-CN"/>
        </w:rPr>
        <w:t>Wszystkie materiały promocyjne i dokumentacyjne muszą:</w:t>
      </w:r>
    </w:p>
    <w:p w14:paraId="3E4234CA">
      <w:pPr>
        <w:spacing w:before="60"/>
        <w:jc w:val="both"/>
        <w:rPr>
          <w:rFonts w:hint="default" w:ascii="Calibri" w:hAnsi="Calibri" w:eastAsia="SimSun"/>
          <w:b w:val="0"/>
          <w:bCs w:val="0"/>
          <w:kern w:val="3"/>
          <w:u w:val="none"/>
          <w:lang w:eastAsia="zh-CN"/>
        </w:rPr>
      </w:pPr>
      <w:r>
        <w:rPr>
          <w:rFonts w:hint="default" w:ascii="Calibri" w:hAnsi="Calibri" w:eastAsia="SimSun"/>
          <w:b w:val="0"/>
          <w:bCs w:val="0"/>
          <w:kern w:val="3"/>
          <w:u w:val="none"/>
          <w:lang w:eastAsia="zh-CN"/>
        </w:rPr>
        <w:t>-</w:t>
      </w:r>
      <w:r>
        <w:rPr>
          <w:rFonts w:hint="default" w:ascii="Calibri" w:hAnsi="Calibri" w:eastAsia="SimSun"/>
          <w:b w:val="0"/>
          <w:bCs w:val="0"/>
          <w:kern w:val="3"/>
          <w:u w:val="none"/>
          <w:lang w:eastAsia="zh-CN"/>
        </w:rPr>
        <w:tab/>
      </w:r>
      <w:r>
        <w:rPr>
          <w:rFonts w:hint="default" w:ascii="Calibri" w:hAnsi="Calibri" w:eastAsia="SimSun"/>
          <w:b w:val="0"/>
          <w:bCs w:val="0"/>
          <w:kern w:val="3"/>
          <w:u w:val="none"/>
          <w:lang w:eastAsia="zh-CN"/>
        </w:rPr>
        <w:t>zawierać obowiązkowe oznakowanie zgodnie z wytycznymi KPO i UE,</w:t>
      </w:r>
    </w:p>
    <w:p w14:paraId="6BAA0E58">
      <w:pPr>
        <w:spacing w:before="60"/>
        <w:jc w:val="both"/>
        <w:rPr>
          <w:rFonts w:hint="default" w:ascii="Calibri" w:hAnsi="Calibri" w:eastAsia="SimSun"/>
          <w:b w:val="0"/>
          <w:bCs w:val="0"/>
          <w:kern w:val="3"/>
          <w:u w:val="none"/>
          <w:lang w:eastAsia="zh-CN"/>
        </w:rPr>
      </w:pPr>
      <w:r>
        <w:rPr>
          <w:rFonts w:hint="default" w:ascii="Calibri" w:hAnsi="Calibri" w:eastAsia="SimSun"/>
          <w:b w:val="0"/>
          <w:bCs w:val="0"/>
          <w:kern w:val="3"/>
          <w:u w:val="none"/>
          <w:lang w:eastAsia="zh-CN"/>
        </w:rPr>
        <w:t>-</w:t>
      </w:r>
      <w:r>
        <w:rPr>
          <w:rFonts w:hint="default" w:ascii="Calibri" w:hAnsi="Calibri" w:eastAsia="SimSun"/>
          <w:b w:val="0"/>
          <w:bCs w:val="0"/>
          <w:kern w:val="3"/>
          <w:u w:val="none"/>
          <w:lang w:eastAsia="zh-CN"/>
        </w:rPr>
        <w:tab/>
      </w:r>
      <w:r>
        <w:rPr>
          <w:rFonts w:hint="default" w:ascii="Calibri" w:hAnsi="Calibri" w:eastAsia="SimSun"/>
          <w:b w:val="0"/>
          <w:bCs w:val="0"/>
          <w:kern w:val="3"/>
          <w:u w:val="none"/>
          <w:lang w:eastAsia="zh-CN"/>
        </w:rPr>
        <w:t>promować postawy ekologiczne (np. w treści broszur, materiałach graficznych, podczas relacji – elementy eko-stylu życia i ekologii w kulturze).</w:t>
      </w:r>
    </w:p>
    <w:p w14:paraId="4F2E8AF8">
      <w:pPr>
        <w:spacing w:before="60"/>
        <w:jc w:val="both"/>
        <w:rPr>
          <w:rFonts w:ascii="Calibri" w:hAnsi="Calibri" w:eastAsia="SimSun" w:cs="Calibri"/>
          <w:kern w:val="3"/>
          <w:lang w:eastAsia="zh-CN" w:bidi="hi-IN"/>
        </w:rPr>
      </w:pPr>
    </w:p>
    <w:p w14:paraId="63C71096">
      <w:pPr>
        <w:widowControl w:val="0"/>
        <w:suppressAutoHyphens/>
        <w:autoSpaceDN w:val="0"/>
        <w:spacing w:after="0" w:line="360" w:lineRule="auto"/>
        <w:ind w:left="360"/>
        <w:jc w:val="both"/>
        <w:textAlignment w:val="baseline"/>
        <w:rPr>
          <w:rFonts w:ascii="Calibri" w:hAnsi="Calibri" w:eastAsia="SimSun" w:cs="Calibri"/>
          <w:kern w:val="3"/>
          <w:lang w:eastAsia="zh-CN" w:bidi="hi-IN"/>
        </w:rPr>
      </w:pPr>
      <w:r>
        <w:rPr>
          <w:rFonts w:ascii="Calibri" w:hAnsi="Calibri" w:eastAsia="SimSun" w:cs="Calibri"/>
          <w:kern w:val="3"/>
          <w:lang w:eastAsia="zh-CN" w:bidi="hi-IN"/>
        </w:rPr>
        <w:t xml:space="preserve">                                                                                </w:t>
      </w:r>
      <w:r>
        <w:rPr>
          <w:rFonts w:ascii="Calibri" w:hAnsi="Calibri" w:eastAsia="SimSun" w:cs="Calibri"/>
          <w:kern w:val="3"/>
          <w:sz w:val="20"/>
          <w:szCs w:val="20"/>
          <w:lang w:eastAsia="zh-CN" w:bidi="hi-IN"/>
        </w:rPr>
        <w:t xml:space="preserve">             </w:t>
      </w:r>
    </w:p>
    <w:sectPr>
      <w:headerReference r:id="rId6" w:type="first"/>
      <w:footerReference r:id="rId8" w:type="first"/>
      <w:headerReference r:id="rId5" w:type="default"/>
      <w:footerReference r:id="rId7" w:type="default"/>
      <w:type w:val="continuous"/>
      <w:pgSz w:w="11906" w:h="16838"/>
      <w:pgMar w:top="1560" w:right="707" w:bottom="142" w:left="851" w:header="283" w:footer="589" w:gutter="0"/>
      <w:pgNumType w:start="1"/>
      <w:cols w:space="708" w:num="1"/>
      <w:titlePg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EE"/>
    <w:family w:val="swiss"/>
    <w:pitch w:val="default"/>
    <w:sig w:usb0="E1002EFF" w:usb1="C000605B" w:usb2="00000029" w:usb3="00000000" w:csb0="200101FF" w:csb1="20280000"/>
  </w:font>
  <w:font w:name="Georgia">
    <w:panose1 w:val="02040502050405020303"/>
    <w:charset w:val="EE"/>
    <w:family w:val="roman"/>
    <w:pitch w:val="default"/>
    <w:sig w:usb0="00000287" w:usb1="00000000" w:usb2="00000000" w:usb3="00000000" w:csb0="2000009F" w:csb1="00000000"/>
  </w:font>
  <w:font w:name="Cambria">
    <w:panose1 w:val="02040503050406030204"/>
    <w:charset w:val="EE"/>
    <w:family w:val="roman"/>
    <w:pitch w:val="default"/>
    <w:sig w:usb0="E00006FF" w:usb1="420024FF" w:usb2="02000000" w:usb3="00000000" w:csb0="2000019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Times">
    <w:altName w:val="Times New Roman"/>
    <w:panose1 w:val="02020603050405020304"/>
    <w:charset w:val="00"/>
    <w:family w:val="roman"/>
    <w:pitch w:val="default"/>
    <w:sig w:usb0="00000000" w:usb1="00000000" w:usb2="00000000" w:usb3="00000000" w:csb0="00000001" w:csb1="00000000"/>
  </w:font>
  <w:font w:name="Arial Unicode MS">
    <w:altName w:val="Arial"/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Times New Roman Bold">
    <w:altName w:val="Times New Roman"/>
    <w:panose1 w:val="00000000000000000000"/>
    <w:charset w:val="00"/>
    <w:family w:val="auto"/>
    <w:pitch w:val="default"/>
    <w:sig w:usb0="00000000" w:usb1="00000000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asciiTheme="majorHAnsi" w:hAnsiTheme="majorHAnsi" w:eastAsiaTheme="majorEastAsia" w:cstheme="majorBidi"/>
        <w:sz w:val="28"/>
        <w:szCs w:val="28"/>
      </w:rPr>
      <w:id w:val="-1513675937"/>
      <w:docPartObj>
        <w:docPartGallery w:val="autotext"/>
      </w:docPartObj>
    </w:sdtPr>
    <w:sdtEndPr>
      <w:rPr>
        <w:rFonts w:asciiTheme="minorHAnsi" w:hAnsiTheme="minorHAnsi" w:eastAsiaTheme="majorEastAsia" w:cstheme="minorHAnsi"/>
        <w:sz w:val="24"/>
        <w:szCs w:val="24"/>
      </w:rPr>
    </w:sdtEndPr>
    <w:sdtContent>
      <w:p w14:paraId="7E3DC75A">
        <w:pPr>
          <w:pStyle w:val="9"/>
          <w:jc w:val="right"/>
          <w:rPr>
            <w:rFonts w:eastAsiaTheme="majorEastAsia" w:cstheme="minorHAnsi"/>
            <w:sz w:val="24"/>
            <w:szCs w:val="24"/>
          </w:rPr>
        </w:pPr>
        <w:r>
          <w:rPr>
            <w:rFonts w:eastAsiaTheme="majorEastAsia" w:cstheme="minorHAnsi"/>
            <w:sz w:val="24"/>
            <w:szCs w:val="24"/>
          </w:rPr>
          <w:t xml:space="preserve">str. </w:t>
        </w:r>
        <w:r>
          <w:rPr>
            <w:rFonts w:eastAsiaTheme="minorEastAsia" w:cstheme="minorHAnsi"/>
            <w:sz w:val="24"/>
            <w:szCs w:val="24"/>
          </w:rPr>
          <w:fldChar w:fldCharType="begin"/>
        </w:r>
        <w:r>
          <w:rPr>
            <w:rFonts w:cstheme="minorHAnsi"/>
            <w:sz w:val="24"/>
            <w:szCs w:val="24"/>
          </w:rPr>
          <w:instrText xml:space="preserve">PAGE    \* MERGEFORMAT</w:instrText>
        </w:r>
        <w:r>
          <w:rPr>
            <w:rFonts w:eastAsiaTheme="minorEastAsia" w:cstheme="minorHAnsi"/>
            <w:sz w:val="24"/>
            <w:szCs w:val="24"/>
          </w:rPr>
          <w:fldChar w:fldCharType="separate"/>
        </w:r>
        <w:r>
          <w:rPr>
            <w:rFonts w:eastAsiaTheme="majorEastAsia" w:cstheme="minorHAnsi"/>
            <w:sz w:val="24"/>
            <w:szCs w:val="24"/>
          </w:rPr>
          <w:t>2</w:t>
        </w:r>
        <w:r>
          <w:rPr>
            <w:rFonts w:eastAsiaTheme="majorEastAsia" w:cstheme="minorHAnsi"/>
            <w:sz w:val="24"/>
            <w:szCs w:val="24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asciiTheme="majorHAnsi" w:hAnsiTheme="majorHAnsi" w:eastAsiaTheme="majorEastAsia" w:cstheme="majorBidi"/>
        <w:sz w:val="24"/>
        <w:szCs w:val="24"/>
      </w:rPr>
      <w:id w:val="2078474842"/>
      <w:docPartObj>
        <w:docPartGallery w:val="autotext"/>
      </w:docPartObj>
    </w:sdtPr>
    <w:sdtEndPr>
      <w:rPr>
        <w:rFonts w:asciiTheme="majorHAnsi" w:hAnsiTheme="majorHAnsi" w:eastAsiaTheme="majorEastAsia" w:cstheme="majorBidi"/>
        <w:sz w:val="24"/>
        <w:szCs w:val="24"/>
      </w:rPr>
    </w:sdtEndPr>
    <w:sdtContent>
      <w:p w14:paraId="2069A8B5">
        <w:pPr>
          <w:pStyle w:val="9"/>
          <w:jc w:val="right"/>
          <w:rPr>
            <w:rFonts w:asciiTheme="majorHAnsi" w:hAnsiTheme="majorHAnsi" w:eastAsiaTheme="majorEastAsia" w:cstheme="majorBidi"/>
            <w:sz w:val="24"/>
            <w:szCs w:val="24"/>
          </w:rPr>
        </w:pPr>
        <w:r>
          <w:rPr>
            <w:rFonts w:asciiTheme="majorHAnsi" w:hAnsiTheme="majorHAnsi" w:eastAsiaTheme="majorEastAsia" w:cstheme="majorBidi"/>
            <w:sz w:val="24"/>
            <w:szCs w:val="24"/>
          </w:rPr>
          <w:t xml:space="preserve">str. </w:t>
        </w:r>
        <w:r>
          <w:rPr>
            <w:rFonts w:cs="Times New Roman" w:eastAsiaTheme="minorEastAsia"/>
            <w:sz w:val="24"/>
            <w:szCs w:val="24"/>
          </w:rPr>
          <w:fldChar w:fldCharType="begin"/>
        </w:r>
        <w:r>
          <w:rPr>
            <w:sz w:val="24"/>
            <w:szCs w:val="24"/>
          </w:rPr>
          <w:instrText xml:space="preserve">PAGE    \* MERGEFORMAT</w:instrText>
        </w:r>
        <w:r>
          <w:rPr>
            <w:rFonts w:cs="Times New Roman" w:eastAsiaTheme="minorEastAsia"/>
            <w:sz w:val="24"/>
            <w:szCs w:val="24"/>
          </w:rPr>
          <w:fldChar w:fldCharType="separate"/>
        </w:r>
        <w:r>
          <w:rPr>
            <w:rFonts w:asciiTheme="majorHAnsi" w:hAnsiTheme="majorHAnsi" w:eastAsiaTheme="majorEastAsia" w:cstheme="majorBidi"/>
            <w:sz w:val="24"/>
            <w:szCs w:val="24"/>
          </w:rPr>
          <w:t>2</w:t>
        </w:r>
        <w:r>
          <w:rPr>
            <w:rFonts w:asciiTheme="majorHAnsi" w:hAnsiTheme="majorHAnsi" w:eastAsiaTheme="majorEastAsia" w:cstheme="majorBidi"/>
            <w:sz w:val="24"/>
            <w:szCs w:val="24"/>
          </w:rPr>
          <w:fldChar w:fldCharType="end"/>
        </w:r>
      </w:p>
    </w:sdtContent>
  </w:sdt>
  <w:p w14:paraId="7F23AFAA">
    <w:pPr>
      <w:pStyle w:val="9"/>
      <w:ind w:left="-28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7F92634">
    <w:pPr>
      <w:pStyle w:val="18"/>
      <w:tabs>
        <w:tab w:val="center" w:pos="4819"/>
        <w:tab w:val="left" w:pos="7728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F7DA5B">
    <w:pPr>
      <w:pStyle w:val="10"/>
    </w:pPr>
    <w:r>
      <w:drawing>
        <wp:inline distT="0" distB="0" distL="0" distR="0">
          <wp:extent cx="5841365" cy="669925"/>
          <wp:effectExtent l="0" t="0" r="10795" b="635"/>
          <wp:docPr id="707011607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07011607" name="Obraz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714" b="34268"/>
                  <a:stretch>
                    <a:fillRect/>
                  </a:stretch>
                </pic:blipFill>
                <pic:spPr>
                  <a:xfrm>
                    <a:off x="0" y="0"/>
                    <a:ext cx="5841365" cy="6699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attachedTemplate r:id="rId1"/>
  <w:documentProtection w:formatting="1" w:enforcement="0"/>
  <w:styleLockQFSet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1D16"/>
    <w:rsid w:val="0000377B"/>
    <w:rsid w:val="00016A2B"/>
    <w:rsid w:val="000224D1"/>
    <w:rsid w:val="000245EF"/>
    <w:rsid w:val="00032B4A"/>
    <w:rsid w:val="0003667C"/>
    <w:rsid w:val="00037084"/>
    <w:rsid w:val="00042C80"/>
    <w:rsid w:val="0005391D"/>
    <w:rsid w:val="00077B92"/>
    <w:rsid w:val="00085D90"/>
    <w:rsid w:val="00086DA7"/>
    <w:rsid w:val="000919A7"/>
    <w:rsid w:val="0009289F"/>
    <w:rsid w:val="00093473"/>
    <w:rsid w:val="00093486"/>
    <w:rsid w:val="000A0A94"/>
    <w:rsid w:val="000A14E6"/>
    <w:rsid w:val="000A6100"/>
    <w:rsid w:val="000B6CE2"/>
    <w:rsid w:val="000C1370"/>
    <w:rsid w:val="000C18A8"/>
    <w:rsid w:val="000C6592"/>
    <w:rsid w:val="000C74C8"/>
    <w:rsid w:val="000D27D2"/>
    <w:rsid w:val="000D6774"/>
    <w:rsid w:val="000E1D21"/>
    <w:rsid w:val="000E6C24"/>
    <w:rsid w:val="00105421"/>
    <w:rsid w:val="00110A59"/>
    <w:rsid w:val="001149DE"/>
    <w:rsid w:val="001162CA"/>
    <w:rsid w:val="00124436"/>
    <w:rsid w:val="001334BE"/>
    <w:rsid w:val="00135864"/>
    <w:rsid w:val="00144350"/>
    <w:rsid w:val="00153715"/>
    <w:rsid w:val="00154E28"/>
    <w:rsid w:val="00155AEE"/>
    <w:rsid w:val="001563DE"/>
    <w:rsid w:val="0017093D"/>
    <w:rsid w:val="001837E3"/>
    <w:rsid w:val="00191E21"/>
    <w:rsid w:val="001A4B40"/>
    <w:rsid w:val="001B56F3"/>
    <w:rsid w:val="001B63EE"/>
    <w:rsid w:val="001C68EF"/>
    <w:rsid w:val="001D2987"/>
    <w:rsid w:val="001D4764"/>
    <w:rsid w:val="001D4FA5"/>
    <w:rsid w:val="001F0B71"/>
    <w:rsid w:val="001F3F78"/>
    <w:rsid w:val="001F7ABA"/>
    <w:rsid w:val="001F7E98"/>
    <w:rsid w:val="00200322"/>
    <w:rsid w:val="002028DB"/>
    <w:rsid w:val="0020647E"/>
    <w:rsid w:val="0021029D"/>
    <w:rsid w:val="00210697"/>
    <w:rsid w:val="002178D4"/>
    <w:rsid w:val="00217B53"/>
    <w:rsid w:val="00226D9A"/>
    <w:rsid w:val="00241CC8"/>
    <w:rsid w:val="002428F4"/>
    <w:rsid w:val="00246414"/>
    <w:rsid w:val="00253A21"/>
    <w:rsid w:val="002728DA"/>
    <w:rsid w:val="002A5FCD"/>
    <w:rsid w:val="002A60A4"/>
    <w:rsid w:val="002B251A"/>
    <w:rsid w:val="002B63AD"/>
    <w:rsid w:val="002C3E7E"/>
    <w:rsid w:val="002D042F"/>
    <w:rsid w:val="002D4427"/>
    <w:rsid w:val="002D64CF"/>
    <w:rsid w:val="002E02FF"/>
    <w:rsid w:val="002E5EFE"/>
    <w:rsid w:val="002E6537"/>
    <w:rsid w:val="002F2352"/>
    <w:rsid w:val="00311886"/>
    <w:rsid w:val="00315920"/>
    <w:rsid w:val="0032240C"/>
    <w:rsid w:val="0032502F"/>
    <w:rsid w:val="003277F0"/>
    <w:rsid w:val="0033499E"/>
    <w:rsid w:val="00340020"/>
    <w:rsid w:val="003478B2"/>
    <w:rsid w:val="00350D9C"/>
    <w:rsid w:val="00351407"/>
    <w:rsid w:val="00362D12"/>
    <w:rsid w:val="00370A58"/>
    <w:rsid w:val="00371701"/>
    <w:rsid w:val="003747DA"/>
    <w:rsid w:val="00374AED"/>
    <w:rsid w:val="003756A9"/>
    <w:rsid w:val="00376BFD"/>
    <w:rsid w:val="003848A4"/>
    <w:rsid w:val="00390ED6"/>
    <w:rsid w:val="00395FDB"/>
    <w:rsid w:val="003964B7"/>
    <w:rsid w:val="003A1A30"/>
    <w:rsid w:val="003B3458"/>
    <w:rsid w:val="003B4F19"/>
    <w:rsid w:val="003B7ABC"/>
    <w:rsid w:val="003C1D29"/>
    <w:rsid w:val="003C1F62"/>
    <w:rsid w:val="003D0B64"/>
    <w:rsid w:val="003D2059"/>
    <w:rsid w:val="003E7267"/>
    <w:rsid w:val="003F4C24"/>
    <w:rsid w:val="00403AA1"/>
    <w:rsid w:val="00415605"/>
    <w:rsid w:val="00426146"/>
    <w:rsid w:val="00426926"/>
    <w:rsid w:val="0043038E"/>
    <w:rsid w:val="00430A2F"/>
    <w:rsid w:val="00441641"/>
    <w:rsid w:val="00447FF6"/>
    <w:rsid w:val="00452F27"/>
    <w:rsid w:val="0045453F"/>
    <w:rsid w:val="004553A2"/>
    <w:rsid w:val="00456C7C"/>
    <w:rsid w:val="00462692"/>
    <w:rsid w:val="00467E84"/>
    <w:rsid w:val="004772FD"/>
    <w:rsid w:val="00484BB1"/>
    <w:rsid w:val="00487869"/>
    <w:rsid w:val="00497C83"/>
    <w:rsid w:val="004B5598"/>
    <w:rsid w:val="004C12C3"/>
    <w:rsid w:val="004C26D5"/>
    <w:rsid w:val="004D7D15"/>
    <w:rsid w:val="004E24DB"/>
    <w:rsid w:val="004E45A5"/>
    <w:rsid w:val="004F1461"/>
    <w:rsid w:val="004F4EE2"/>
    <w:rsid w:val="005112CE"/>
    <w:rsid w:val="005146AF"/>
    <w:rsid w:val="00526A6C"/>
    <w:rsid w:val="00530270"/>
    <w:rsid w:val="00532051"/>
    <w:rsid w:val="00532641"/>
    <w:rsid w:val="0053562D"/>
    <w:rsid w:val="0053617D"/>
    <w:rsid w:val="005546B9"/>
    <w:rsid w:val="00570D2A"/>
    <w:rsid w:val="0057429D"/>
    <w:rsid w:val="00580214"/>
    <w:rsid w:val="0058111D"/>
    <w:rsid w:val="00594963"/>
    <w:rsid w:val="00594EE0"/>
    <w:rsid w:val="005A1D16"/>
    <w:rsid w:val="005B1BF0"/>
    <w:rsid w:val="005B6D12"/>
    <w:rsid w:val="005B71C0"/>
    <w:rsid w:val="005C40DA"/>
    <w:rsid w:val="005D3F90"/>
    <w:rsid w:val="005D7832"/>
    <w:rsid w:val="005D7E21"/>
    <w:rsid w:val="005E40C5"/>
    <w:rsid w:val="005E4C45"/>
    <w:rsid w:val="005F30B4"/>
    <w:rsid w:val="005F3E6B"/>
    <w:rsid w:val="005F49AF"/>
    <w:rsid w:val="005F5D13"/>
    <w:rsid w:val="005F74EE"/>
    <w:rsid w:val="006014E8"/>
    <w:rsid w:val="00601B1C"/>
    <w:rsid w:val="006054E4"/>
    <w:rsid w:val="00607D26"/>
    <w:rsid w:val="00614EB2"/>
    <w:rsid w:val="006244ED"/>
    <w:rsid w:val="006274CA"/>
    <w:rsid w:val="00627C56"/>
    <w:rsid w:val="00633417"/>
    <w:rsid w:val="006343FA"/>
    <w:rsid w:val="0063554A"/>
    <w:rsid w:val="00641528"/>
    <w:rsid w:val="006441F2"/>
    <w:rsid w:val="00646FC5"/>
    <w:rsid w:val="00650659"/>
    <w:rsid w:val="00665C69"/>
    <w:rsid w:val="00667241"/>
    <w:rsid w:val="00671AF9"/>
    <w:rsid w:val="006800E4"/>
    <w:rsid w:val="006817D9"/>
    <w:rsid w:val="006853A8"/>
    <w:rsid w:val="00694703"/>
    <w:rsid w:val="006B11FF"/>
    <w:rsid w:val="006B4DD7"/>
    <w:rsid w:val="006B5375"/>
    <w:rsid w:val="006B5A06"/>
    <w:rsid w:val="006C3662"/>
    <w:rsid w:val="006C5A30"/>
    <w:rsid w:val="006D09D6"/>
    <w:rsid w:val="006D6556"/>
    <w:rsid w:val="006D7CFA"/>
    <w:rsid w:val="006E4BB6"/>
    <w:rsid w:val="00700EAD"/>
    <w:rsid w:val="00704D6C"/>
    <w:rsid w:val="00707372"/>
    <w:rsid w:val="00711BE8"/>
    <w:rsid w:val="007214A2"/>
    <w:rsid w:val="00721CAE"/>
    <w:rsid w:val="007233A1"/>
    <w:rsid w:val="00724568"/>
    <w:rsid w:val="00733317"/>
    <w:rsid w:val="00735E2C"/>
    <w:rsid w:val="007365C5"/>
    <w:rsid w:val="00742093"/>
    <w:rsid w:val="00742115"/>
    <w:rsid w:val="00743B97"/>
    <w:rsid w:val="00745B2C"/>
    <w:rsid w:val="00751338"/>
    <w:rsid w:val="007519F1"/>
    <w:rsid w:val="00754D4D"/>
    <w:rsid w:val="00756582"/>
    <w:rsid w:val="00771B87"/>
    <w:rsid w:val="007747E6"/>
    <w:rsid w:val="00775D3D"/>
    <w:rsid w:val="00777062"/>
    <w:rsid w:val="0078188C"/>
    <w:rsid w:val="00786931"/>
    <w:rsid w:val="007A0982"/>
    <w:rsid w:val="007A1E09"/>
    <w:rsid w:val="007B2C0B"/>
    <w:rsid w:val="007B531E"/>
    <w:rsid w:val="007B6B0E"/>
    <w:rsid w:val="007B6F6B"/>
    <w:rsid w:val="007C1243"/>
    <w:rsid w:val="007C5D68"/>
    <w:rsid w:val="007F1BF1"/>
    <w:rsid w:val="007F3758"/>
    <w:rsid w:val="00801997"/>
    <w:rsid w:val="00810EC7"/>
    <w:rsid w:val="00810FD2"/>
    <w:rsid w:val="008237B8"/>
    <w:rsid w:val="00832DBF"/>
    <w:rsid w:val="00834638"/>
    <w:rsid w:val="00840564"/>
    <w:rsid w:val="00841164"/>
    <w:rsid w:val="0085217E"/>
    <w:rsid w:val="00857896"/>
    <w:rsid w:val="00857F35"/>
    <w:rsid w:val="00862EC7"/>
    <w:rsid w:val="00867231"/>
    <w:rsid w:val="00880BDD"/>
    <w:rsid w:val="00883D0C"/>
    <w:rsid w:val="00895DDC"/>
    <w:rsid w:val="008A4E05"/>
    <w:rsid w:val="008C2959"/>
    <w:rsid w:val="008D3B9C"/>
    <w:rsid w:val="008E28BC"/>
    <w:rsid w:val="008E3682"/>
    <w:rsid w:val="008F19A7"/>
    <w:rsid w:val="008F5FB2"/>
    <w:rsid w:val="00901544"/>
    <w:rsid w:val="00901753"/>
    <w:rsid w:val="00907244"/>
    <w:rsid w:val="00911608"/>
    <w:rsid w:val="00917D0A"/>
    <w:rsid w:val="009208B0"/>
    <w:rsid w:val="0092106E"/>
    <w:rsid w:val="0092413F"/>
    <w:rsid w:val="0092441C"/>
    <w:rsid w:val="00931B5C"/>
    <w:rsid w:val="009453C4"/>
    <w:rsid w:val="00947ED9"/>
    <w:rsid w:val="00960237"/>
    <w:rsid w:val="009645CC"/>
    <w:rsid w:val="009653B8"/>
    <w:rsid w:val="009708FF"/>
    <w:rsid w:val="00973940"/>
    <w:rsid w:val="00974D2A"/>
    <w:rsid w:val="00976A2A"/>
    <w:rsid w:val="00982B57"/>
    <w:rsid w:val="009858E5"/>
    <w:rsid w:val="00993E45"/>
    <w:rsid w:val="00994914"/>
    <w:rsid w:val="00997480"/>
    <w:rsid w:val="00997B83"/>
    <w:rsid w:val="009B0E2C"/>
    <w:rsid w:val="009B457C"/>
    <w:rsid w:val="009C493A"/>
    <w:rsid w:val="009D2D57"/>
    <w:rsid w:val="009D7097"/>
    <w:rsid w:val="009E125D"/>
    <w:rsid w:val="00A01D34"/>
    <w:rsid w:val="00A161E9"/>
    <w:rsid w:val="00A17A44"/>
    <w:rsid w:val="00A205D6"/>
    <w:rsid w:val="00A22E44"/>
    <w:rsid w:val="00A272E0"/>
    <w:rsid w:val="00A27BCB"/>
    <w:rsid w:val="00A352C6"/>
    <w:rsid w:val="00A36F86"/>
    <w:rsid w:val="00A524CC"/>
    <w:rsid w:val="00A5762F"/>
    <w:rsid w:val="00A62D3E"/>
    <w:rsid w:val="00A6647D"/>
    <w:rsid w:val="00A71917"/>
    <w:rsid w:val="00A71C6B"/>
    <w:rsid w:val="00A769DE"/>
    <w:rsid w:val="00A81E49"/>
    <w:rsid w:val="00AA219E"/>
    <w:rsid w:val="00AC0BCE"/>
    <w:rsid w:val="00AD447E"/>
    <w:rsid w:val="00AE3693"/>
    <w:rsid w:val="00AE61E9"/>
    <w:rsid w:val="00AF3434"/>
    <w:rsid w:val="00AF69B1"/>
    <w:rsid w:val="00B009D0"/>
    <w:rsid w:val="00B06D19"/>
    <w:rsid w:val="00B12C75"/>
    <w:rsid w:val="00B14B08"/>
    <w:rsid w:val="00B2381C"/>
    <w:rsid w:val="00B32FCF"/>
    <w:rsid w:val="00B33CE4"/>
    <w:rsid w:val="00B33DAC"/>
    <w:rsid w:val="00B6503B"/>
    <w:rsid w:val="00B92BEF"/>
    <w:rsid w:val="00BA51D9"/>
    <w:rsid w:val="00BB5624"/>
    <w:rsid w:val="00BC4E84"/>
    <w:rsid w:val="00BC726B"/>
    <w:rsid w:val="00BD3ECE"/>
    <w:rsid w:val="00BD77DE"/>
    <w:rsid w:val="00BF069C"/>
    <w:rsid w:val="00BF3ECC"/>
    <w:rsid w:val="00BF7FF6"/>
    <w:rsid w:val="00C00152"/>
    <w:rsid w:val="00C13E38"/>
    <w:rsid w:val="00C20C97"/>
    <w:rsid w:val="00C24BC0"/>
    <w:rsid w:val="00C36949"/>
    <w:rsid w:val="00C42020"/>
    <w:rsid w:val="00C55837"/>
    <w:rsid w:val="00C57F21"/>
    <w:rsid w:val="00C607D3"/>
    <w:rsid w:val="00C6172E"/>
    <w:rsid w:val="00C75424"/>
    <w:rsid w:val="00C8176F"/>
    <w:rsid w:val="00C836B8"/>
    <w:rsid w:val="00C8410D"/>
    <w:rsid w:val="00C86DD4"/>
    <w:rsid w:val="00C91215"/>
    <w:rsid w:val="00C9397F"/>
    <w:rsid w:val="00CA4708"/>
    <w:rsid w:val="00CB50D6"/>
    <w:rsid w:val="00CC31D8"/>
    <w:rsid w:val="00CC5C8D"/>
    <w:rsid w:val="00CD30C9"/>
    <w:rsid w:val="00CD42FD"/>
    <w:rsid w:val="00CD5B06"/>
    <w:rsid w:val="00CD6D85"/>
    <w:rsid w:val="00CE43AD"/>
    <w:rsid w:val="00CF4162"/>
    <w:rsid w:val="00CF7C9F"/>
    <w:rsid w:val="00D02611"/>
    <w:rsid w:val="00D039E6"/>
    <w:rsid w:val="00D05434"/>
    <w:rsid w:val="00D071A9"/>
    <w:rsid w:val="00D07FC6"/>
    <w:rsid w:val="00D12050"/>
    <w:rsid w:val="00D13068"/>
    <w:rsid w:val="00D22FBE"/>
    <w:rsid w:val="00D24FFE"/>
    <w:rsid w:val="00D33366"/>
    <w:rsid w:val="00D33E3B"/>
    <w:rsid w:val="00D349F5"/>
    <w:rsid w:val="00D368EA"/>
    <w:rsid w:val="00D43E42"/>
    <w:rsid w:val="00D44DD6"/>
    <w:rsid w:val="00D720EB"/>
    <w:rsid w:val="00D74F1E"/>
    <w:rsid w:val="00D9475B"/>
    <w:rsid w:val="00DA40F6"/>
    <w:rsid w:val="00DC3AF2"/>
    <w:rsid w:val="00DC58C1"/>
    <w:rsid w:val="00DD2985"/>
    <w:rsid w:val="00DD56FB"/>
    <w:rsid w:val="00DD5702"/>
    <w:rsid w:val="00DE18A7"/>
    <w:rsid w:val="00DE310D"/>
    <w:rsid w:val="00DE7264"/>
    <w:rsid w:val="00DF1167"/>
    <w:rsid w:val="00E17C70"/>
    <w:rsid w:val="00E2221F"/>
    <w:rsid w:val="00E23763"/>
    <w:rsid w:val="00E24AA9"/>
    <w:rsid w:val="00E33F7A"/>
    <w:rsid w:val="00E3582A"/>
    <w:rsid w:val="00E526E6"/>
    <w:rsid w:val="00E56959"/>
    <w:rsid w:val="00E60949"/>
    <w:rsid w:val="00E60B2F"/>
    <w:rsid w:val="00E64E3A"/>
    <w:rsid w:val="00E66CBF"/>
    <w:rsid w:val="00E8223C"/>
    <w:rsid w:val="00EA0B78"/>
    <w:rsid w:val="00EA4A5D"/>
    <w:rsid w:val="00EA4D39"/>
    <w:rsid w:val="00EB12A7"/>
    <w:rsid w:val="00EB392C"/>
    <w:rsid w:val="00EC5DE8"/>
    <w:rsid w:val="00EC60B3"/>
    <w:rsid w:val="00EC706F"/>
    <w:rsid w:val="00EC7DB9"/>
    <w:rsid w:val="00ED5EFA"/>
    <w:rsid w:val="00ED699B"/>
    <w:rsid w:val="00ED6FA4"/>
    <w:rsid w:val="00EE4D38"/>
    <w:rsid w:val="00EF700F"/>
    <w:rsid w:val="00F02146"/>
    <w:rsid w:val="00F03A5A"/>
    <w:rsid w:val="00F216A9"/>
    <w:rsid w:val="00F36BED"/>
    <w:rsid w:val="00F4506A"/>
    <w:rsid w:val="00F5355C"/>
    <w:rsid w:val="00F55654"/>
    <w:rsid w:val="00F55DE2"/>
    <w:rsid w:val="00F75C97"/>
    <w:rsid w:val="00F77E1B"/>
    <w:rsid w:val="00F846C1"/>
    <w:rsid w:val="00F955E3"/>
    <w:rsid w:val="00FA0456"/>
    <w:rsid w:val="00FA3BA1"/>
    <w:rsid w:val="00FA60B0"/>
    <w:rsid w:val="00FB09B4"/>
    <w:rsid w:val="00FB2D5D"/>
    <w:rsid w:val="00FC0A71"/>
    <w:rsid w:val="00FD3CAF"/>
    <w:rsid w:val="00FF20DD"/>
    <w:rsid w:val="031659EA"/>
    <w:rsid w:val="6F8C6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9" w:semiHidden="0" w:name="heading 1" w:locked="1"/>
    <w:lsdException w:qFormat="1" w:uiPriority="9" w:name="heading 2" w:locked="1"/>
    <w:lsdException w:qFormat="1" w:uiPriority="9" w:name="heading 3" w:locked="1"/>
    <w:lsdException w:qFormat="1" w:uiPriority="9" w:name="heading 4" w:locked="1"/>
    <w:lsdException w:qFormat="1" w:uiPriority="9" w:name="heading 5" w:locked="1"/>
    <w:lsdException w:qFormat="1" w:uiPriority="9" w:name="heading 6" w:locked="1"/>
    <w:lsdException w:qFormat="1" w:uiPriority="9" w:name="heading 7" w:locked="1"/>
    <w:lsdException w:qFormat="1" w:uiPriority="9" w:name="heading 8" w:locked="1"/>
    <w:lsdException w:qFormat="1" w:uiPriority="9" w:name="heading 9" w:locked="1"/>
    <w:lsdException w:uiPriority="99" w:name="index 1" w:locked="1"/>
    <w:lsdException w:uiPriority="99" w:name="index 2" w:locked="1"/>
    <w:lsdException w:uiPriority="99" w:name="index 3" w:locked="1"/>
    <w:lsdException w:uiPriority="99" w:name="index 4" w:locked="1"/>
    <w:lsdException w:uiPriority="99" w:name="index 5" w:locked="1"/>
    <w:lsdException w:uiPriority="99" w:name="index 6" w:locked="1"/>
    <w:lsdException w:uiPriority="99" w:name="index 7" w:locked="1"/>
    <w:lsdException w:uiPriority="99" w:name="index 8" w:locked="1"/>
    <w:lsdException w:uiPriority="99" w:name="index 9" w:locked="1"/>
    <w:lsdException w:uiPriority="39" w:name="toc 1" w:locked="1"/>
    <w:lsdException w:uiPriority="39" w:name="toc 2" w:locked="1"/>
    <w:lsdException w:uiPriority="39" w:name="toc 3" w:locked="1"/>
    <w:lsdException w:uiPriority="39" w:name="toc 4" w:locked="1"/>
    <w:lsdException w:uiPriority="39" w:name="toc 5" w:locked="1"/>
    <w:lsdException w:uiPriority="39" w:name="toc 6" w:locked="1"/>
    <w:lsdException w:uiPriority="39" w:name="toc 7" w:locked="1"/>
    <w:lsdException w:uiPriority="39" w:name="toc 8" w:locked="1"/>
    <w:lsdException w:uiPriority="39" w:name="toc 9" w:locked="1"/>
    <w:lsdException w:uiPriority="99" w:name="Normal Indent" w:locked="1"/>
    <w:lsdException w:uiPriority="99" w:name="footnote text" w:locked="1"/>
    <w:lsdException w:uiPriority="99" w:name="annotation text" w:locked="1"/>
    <w:lsdException w:uiPriority="99" w:semiHidden="0" w:name="header" w:locked="1"/>
    <w:lsdException w:uiPriority="99" w:semiHidden="0" w:name="footer" w:locked="1"/>
    <w:lsdException w:uiPriority="99" w:name="index heading" w:locked="1"/>
    <w:lsdException w:qFormat="1" w:uiPriority="35" w:name="caption" w:locked="1"/>
    <w:lsdException w:uiPriority="99" w:name="table of figures" w:locked="1"/>
    <w:lsdException w:uiPriority="99" w:name="envelope address" w:locked="1"/>
    <w:lsdException w:uiPriority="99" w:name="envelope return" w:locked="1"/>
    <w:lsdException w:uiPriority="99" w:name="footnote reference" w:locked="1"/>
    <w:lsdException w:uiPriority="99" w:name="annotation reference" w:locked="1"/>
    <w:lsdException w:uiPriority="99" w:name="line number" w:locked="1"/>
    <w:lsdException w:uiPriority="99" w:name="page number" w:locked="1"/>
    <w:lsdException w:uiPriority="99" w:name="endnote reference" w:locked="1"/>
    <w:lsdException w:uiPriority="99" w:name="endnote text" w:locked="1"/>
    <w:lsdException w:uiPriority="99" w:name="table of authorities" w:locked="1"/>
    <w:lsdException w:uiPriority="99" w:name="macro" w:locked="1"/>
    <w:lsdException w:uiPriority="99" w:name="toa heading" w:locked="1"/>
    <w:lsdException w:uiPriority="99" w:name="List" w:locked="1"/>
    <w:lsdException w:uiPriority="99" w:name="List Bullet" w:locked="1"/>
    <w:lsdException w:uiPriority="99" w:name="List Number" w:locked="1"/>
    <w:lsdException w:uiPriority="99" w:name="List 2" w:locked="1"/>
    <w:lsdException w:uiPriority="99" w:name="List 3" w:locked="1"/>
    <w:lsdException w:uiPriority="99" w:name="List 4" w:locked="1"/>
    <w:lsdException w:uiPriority="99" w:name="List 5" w:locked="1"/>
    <w:lsdException w:uiPriority="99" w:name="List Bullet 2" w:locked="1"/>
    <w:lsdException w:uiPriority="99" w:name="List Bullet 3" w:locked="1"/>
    <w:lsdException w:uiPriority="99" w:name="List Bullet 4" w:locked="1"/>
    <w:lsdException w:uiPriority="99" w:name="List Bullet 5" w:locked="1"/>
    <w:lsdException w:uiPriority="99" w:name="List Number 2" w:locked="1"/>
    <w:lsdException w:uiPriority="99" w:name="List Number 3" w:locked="1"/>
    <w:lsdException w:uiPriority="99" w:name="List Number 4" w:locked="1"/>
    <w:lsdException w:uiPriority="99" w:name="List Number 5" w:locked="1"/>
    <w:lsdException w:qFormat="1" w:unhideWhenUsed="0" w:uiPriority="10" w:semiHidden="0" w:name="Title" w:locked="1"/>
    <w:lsdException w:uiPriority="99" w:name="Closing" w:locked="1"/>
    <w:lsdException w:uiPriority="99" w:name="Signature" w:locked="1"/>
    <w:lsdException w:uiPriority="1" w:name="Default Paragraph Font"/>
    <w:lsdException w:uiPriority="99" w:name="Body Text" w:locked="1"/>
    <w:lsdException w:uiPriority="99" w:name="Body Text Indent" w:locked="1"/>
    <w:lsdException w:uiPriority="99" w:name="List Continue" w:locked="1"/>
    <w:lsdException w:uiPriority="99" w:name="List Continue 2" w:locked="1"/>
    <w:lsdException w:uiPriority="99" w:name="List Continue 3" w:locked="1"/>
    <w:lsdException w:uiPriority="99" w:name="List Continue 4" w:locked="1"/>
    <w:lsdException w:uiPriority="99" w:name="List Continue 5" w:locked="1"/>
    <w:lsdException w:uiPriority="99" w:name="Message Header" w:locked="1"/>
    <w:lsdException w:qFormat="1" w:unhideWhenUsed="0" w:uiPriority="11" w:semiHidden="0" w:name="Subtitle" w:locked="1"/>
    <w:lsdException w:uiPriority="99" w:name="Salutation" w:locked="1"/>
    <w:lsdException w:uiPriority="99" w:name="Date" w:locked="1"/>
    <w:lsdException w:uiPriority="99" w:name="Body Text First Indent" w:locked="1"/>
    <w:lsdException w:uiPriority="99" w:name="Body Text First Indent 2" w:locked="1"/>
    <w:lsdException w:uiPriority="99" w:name="Note Heading" w:locked="1"/>
    <w:lsdException w:uiPriority="99" w:name="Body Text 2" w:locked="1"/>
    <w:lsdException w:uiPriority="99" w:name="Body Text 3" w:locked="1"/>
    <w:lsdException w:uiPriority="99" w:name="Body Text Indent 2" w:locked="1"/>
    <w:lsdException w:uiPriority="99" w:name="Body Text Indent 3" w:locked="1"/>
    <w:lsdException w:uiPriority="99" w:name="Block Text" w:locked="1"/>
    <w:lsdException w:uiPriority="99" w:semiHidden="0" w:name="Hyperlink" w:locked="1"/>
    <w:lsdException w:uiPriority="99" w:name="FollowedHyperlink" w:locked="1"/>
    <w:lsdException w:qFormat="1" w:unhideWhenUsed="0" w:uiPriority="22" w:semiHidden="0" w:name="Strong" w:locked="1"/>
    <w:lsdException w:qFormat="1" w:unhideWhenUsed="0" w:uiPriority="20" w:semiHidden="0" w:name="Emphasis" w:locked="1"/>
    <w:lsdException w:uiPriority="99" w:name="Document Map" w:locked="1"/>
    <w:lsdException w:uiPriority="99" w:name="Plain Text" w:locked="1"/>
    <w:lsdException w:uiPriority="99" w:name="E-mail Signature" w:locked="1"/>
    <w:lsdException w:qFormat="1" w:uiPriority="99" w:semiHidden="0" w:name="Normal (Web)" w:locked="1"/>
    <w:lsdException w:uiPriority="99" w:name="HTML Acronym" w:locked="1"/>
    <w:lsdException w:uiPriority="99" w:name="HTML Address" w:locked="1"/>
    <w:lsdException w:uiPriority="99" w:name="HTML Cite" w:locked="1"/>
    <w:lsdException w:uiPriority="99" w:name="HTML Code" w:locked="1"/>
    <w:lsdException w:uiPriority="99" w:name="HTML Definition" w:locked="1"/>
    <w:lsdException w:uiPriority="99" w:name="HTML Keyboard" w:locked="1"/>
    <w:lsdException w:uiPriority="99" w:name="HTML Preformatted" w:locked="1"/>
    <w:lsdException w:uiPriority="99" w:name="HTML Sample" w:locked="1"/>
    <w:lsdException w:uiPriority="99" w:name="HTML Typewriter" w:locked="1"/>
    <w:lsdException w:uiPriority="99" w:name="HTML Variable" w:locked="1"/>
    <w:lsdException w:uiPriority="99" w:name="Normal Table"/>
    <w:lsdException w:uiPriority="99" w:name="annotation subject" w:locked="1"/>
    <w:lsdException w:uiPriority="99" w:name="Table Simple 1" w:locked="1"/>
    <w:lsdException w:uiPriority="99" w:name="Table Simple 2" w:locked="1"/>
    <w:lsdException w:uiPriority="99" w:name="Table Simple 3" w:locked="1"/>
    <w:lsdException w:uiPriority="99" w:name="Table Classic 1" w:locked="1"/>
    <w:lsdException w:uiPriority="99" w:name="Table Classic 2" w:locked="1"/>
    <w:lsdException w:uiPriority="99" w:name="Table Classic 3" w:locked="1"/>
    <w:lsdException w:uiPriority="99" w:name="Table Classic 4" w:locked="1"/>
    <w:lsdException w:uiPriority="99" w:name="Table Colorful 1" w:locked="1"/>
    <w:lsdException w:uiPriority="99" w:name="Table Colorful 2" w:locked="1"/>
    <w:lsdException w:uiPriority="99" w:name="Table Colorful 3" w:locked="1"/>
    <w:lsdException w:uiPriority="99" w:name="Table Columns 1" w:locked="1"/>
    <w:lsdException w:uiPriority="99" w:name="Table Columns 2" w:locked="1"/>
    <w:lsdException w:uiPriority="99" w:name="Table Columns 3" w:locked="1"/>
    <w:lsdException w:uiPriority="99" w:name="Table Columns 4" w:locked="1"/>
    <w:lsdException w:uiPriority="99" w:name="Table Columns 5" w:locked="1"/>
    <w:lsdException w:uiPriority="99" w:name="Table Grid 1" w:locked="1"/>
    <w:lsdException w:uiPriority="99" w:name="Table Grid 2" w:locked="1"/>
    <w:lsdException w:uiPriority="99" w:name="Table Grid 3" w:locked="1"/>
    <w:lsdException w:uiPriority="99" w:name="Table Grid 4" w:locked="1"/>
    <w:lsdException w:uiPriority="99" w:name="Table Grid 5" w:locked="1"/>
    <w:lsdException w:uiPriority="99" w:name="Table Grid 6" w:locked="1"/>
    <w:lsdException w:uiPriority="99" w:name="Table Grid 7" w:locked="1"/>
    <w:lsdException w:uiPriority="99" w:name="Table Grid 8" w:locked="1"/>
    <w:lsdException w:uiPriority="99" w:name="Table List 1" w:locked="1"/>
    <w:lsdException w:uiPriority="99" w:name="Table List 2" w:locked="1"/>
    <w:lsdException w:uiPriority="99" w:name="Table List 3" w:locked="1"/>
    <w:lsdException w:uiPriority="99" w:name="Table List 4" w:locked="1"/>
    <w:lsdException w:uiPriority="99" w:name="Table List 5" w:locked="1"/>
    <w:lsdException w:uiPriority="99" w:name="Table List 6" w:locked="1"/>
    <w:lsdException w:uiPriority="99" w:name="Table List 7" w:locked="1"/>
    <w:lsdException w:uiPriority="99" w:name="Table List 8" w:locked="1"/>
    <w:lsdException w:uiPriority="99" w:name="Table 3D effects 1" w:locked="1"/>
    <w:lsdException w:uiPriority="99" w:name="Table 3D effects 2" w:locked="1"/>
    <w:lsdException w:uiPriority="99" w:name="Table 3D effects 3" w:locked="1"/>
    <w:lsdException w:uiPriority="99" w:name="Table Contemporary" w:locked="1"/>
    <w:lsdException w:uiPriority="99" w:name="Table Elegant" w:locked="1"/>
    <w:lsdException w:uiPriority="99" w:name="Table Professional" w:locked="1"/>
    <w:lsdException w:uiPriority="99" w:name="Table Subtle 1" w:locked="1"/>
    <w:lsdException w:uiPriority="99" w:name="Table Subtle 2" w:locked="1"/>
    <w:lsdException w:uiPriority="99" w:name="Table Web 1" w:locked="1"/>
    <w:lsdException w:uiPriority="99" w:name="Table Web 2" w:locked="1"/>
    <w:lsdException w:uiPriority="99" w:name="Table Web 3" w:locked="1"/>
    <w:lsdException w:uiPriority="99" w:name="Balloon Text" w:locked="1"/>
    <w:lsdException w:unhideWhenUsed="0" w:uiPriority="59" w:semiHidden="0" w:name="Table Grid" w:locked="1"/>
    <w:lsdException w:uiPriority="99" w:name="Table Theme" w:locked="1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 w:locked="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pl-PL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4"/>
    <w:semiHidden/>
    <w:unhideWhenUsed/>
    <w:locked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5">
    <w:name w:val="annotation reference"/>
    <w:basedOn w:val="2"/>
    <w:semiHidden/>
    <w:unhideWhenUsed/>
    <w:locked/>
    <w:uiPriority w:val="99"/>
    <w:rPr>
      <w:sz w:val="16"/>
      <w:szCs w:val="16"/>
    </w:rPr>
  </w:style>
  <w:style w:type="paragraph" w:styleId="6">
    <w:name w:val="annotation text"/>
    <w:basedOn w:val="1"/>
    <w:link w:val="41"/>
    <w:semiHidden/>
    <w:unhideWhenUsed/>
    <w:locked/>
    <w:uiPriority w:val="99"/>
    <w:pPr>
      <w:spacing w:line="240" w:lineRule="auto"/>
    </w:pPr>
    <w:rPr>
      <w:sz w:val="20"/>
      <w:szCs w:val="20"/>
    </w:rPr>
  </w:style>
  <w:style w:type="paragraph" w:styleId="7">
    <w:name w:val="annotation subject"/>
    <w:basedOn w:val="6"/>
    <w:next w:val="6"/>
    <w:link w:val="42"/>
    <w:semiHidden/>
    <w:unhideWhenUsed/>
    <w:locked/>
    <w:uiPriority w:val="99"/>
    <w:rPr>
      <w:b/>
      <w:bCs/>
    </w:rPr>
  </w:style>
  <w:style w:type="character" w:styleId="8">
    <w:name w:val="FollowedHyperlink"/>
    <w:basedOn w:val="2"/>
    <w:semiHidden/>
    <w:unhideWhenUsed/>
    <w:locked/>
    <w:uiPriority w:val="99"/>
    <w:rPr>
      <w:color w:val="800080" w:themeColor="followedHyperlink"/>
      <w:u w:val="single"/>
      <w14:textFill>
        <w14:solidFill>
          <w14:schemeClr w14:val="folHlink"/>
        </w14:solidFill>
      </w14:textFill>
    </w:rPr>
  </w:style>
  <w:style w:type="paragraph" w:styleId="9">
    <w:name w:val="footer"/>
    <w:basedOn w:val="1"/>
    <w:link w:val="13"/>
    <w:unhideWhenUsed/>
    <w:locked/>
    <w:uiPriority w:val="99"/>
    <w:pPr>
      <w:tabs>
        <w:tab w:val="center" w:pos="4536"/>
        <w:tab w:val="right" w:pos="9072"/>
      </w:tabs>
      <w:spacing w:after="0" w:line="240" w:lineRule="auto"/>
    </w:pPr>
  </w:style>
  <w:style w:type="paragraph" w:styleId="10">
    <w:name w:val="header"/>
    <w:basedOn w:val="1"/>
    <w:link w:val="12"/>
    <w:unhideWhenUsed/>
    <w:locked/>
    <w:uiPriority w:val="99"/>
    <w:pPr>
      <w:tabs>
        <w:tab w:val="center" w:pos="4536"/>
        <w:tab w:val="right" w:pos="9072"/>
      </w:tabs>
      <w:spacing w:after="0" w:line="240" w:lineRule="auto"/>
    </w:pPr>
  </w:style>
  <w:style w:type="character" w:styleId="11">
    <w:name w:val="Hyperlink"/>
    <w:basedOn w:val="2"/>
    <w:unhideWhenUsed/>
    <w:locked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12">
    <w:name w:val="Nagłówek Znak"/>
    <w:basedOn w:val="2"/>
    <w:link w:val="10"/>
    <w:uiPriority w:val="99"/>
  </w:style>
  <w:style w:type="character" w:customStyle="1" w:styleId="13">
    <w:name w:val="Stopka Znak"/>
    <w:basedOn w:val="2"/>
    <w:link w:val="9"/>
    <w:uiPriority w:val="99"/>
  </w:style>
  <w:style w:type="character" w:customStyle="1" w:styleId="14">
    <w:name w:val="Tekst dymka Znak"/>
    <w:basedOn w:val="2"/>
    <w:link w:val="4"/>
    <w:semiHidden/>
    <w:uiPriority w:val="99"/>
    <w:rPr>
      <w:rFonts w:ascii="Tahoma" w:hAnsi="Tahoma" w:cs="Tahoma"/>
      <w:sz w:val="16"/>
      <w:szCs w:val="16"/>
    </w:rPr>
  </w:style>
  <w:style w:type="paragraph" w:customStyle="1" w:styleId="15">
    <w:name w:val="znak sprawy"/>
    <w:basedOn w:val="10"/>
    <w:link w:val="17"/>
    <w:qFormat/>
    <w:uiPriority w:val="0"/>
    <w:pPr>
      <w:tabs>
        <w:tab w:val="left" w:pos="6804"/>
        <w:tab w:val="right" w:pos="9639"/>
        <w:tab w:val="clear" w:pos="9072"/>
      </w:tabs>
      <w:spacing w:line="720" w:lineRule="auto"/>
    </w:pPr>
    <w:rPr>
      <w:sz w:val="18"/>
      <w:szCs w:val="18"/>
    </w:rPr>
  </w:style>
  <w:style w:type="paragraph" w:customStyle="1" w:styleId="16">
    <w:name w:val="załączniki"/>
    <w:basedOn w:val="10"/>
    <w:link w:val="19"/>
    <w:qFormat/>
    <w:uiPriority w:val="0"/>
    <w:pPr>
      <w:tabs>
        <w:tab w:val="left" w:pos="7938"/>
        <w:tab w:val="clear" w:pos="4536"/>
        <w:tab w:val="clear" w:pos="9072"/>
      </w:tabs>
    </w:pPr>
    <w:rPr>
      <w:sz w:val="18"/>
      <w:szCs w:val="18"/>
    </w:rPr>
  </w:style>
  <w:style w:type="character" w:customStyle="1" w:styleId="17">
    <w:name w:val="znak sprawy Znak"/>
    <w:basedOn w:val="12"/>
    <w:link w:val="15"/>
    <w:uiPriority w:val="0"/>
    <w:rPr>
      <w:sz w:val="18"/>
      <w:szCs w:val="18"/>
    </w:rPr>
  </w:style>
  <w:style w:type="paragraph" w:customStyle="1" w:styleId="18">
    <w:name w:val="Nagłówek UMS"/>
    <w:basedOn w:val="10"/>
    <w:link w:val="21"/>
    <w:qFormat/>
    <w:uiPriority w:val="0"/>
    <w:pPr>
      <w:jc w:val="center"/>
    </w:pPr>
    <w:rPr>
      <w:lang w:eastAsia="pl-PL"/>
    </w:rPr>
  </w:style>
  <w:style w:type="character" w:customStyle="1" w:styleId="19">
    <w:name w:val="załączniki Znak"/>
    <w:basedOn w:val="12"/>
    <w:link w:val="16"/>
    <w:uiPriority w:val="0"/>
    <w:rPr>
      <w:sz w:val="18"/>
      <w:szCs w:val="18"/>
    </w:rPr>
  </w:style>
  <w:style w:type="paragraph" w:customStyle="1" w:styleId="20">
    <w:name w:val="Data UMS"/>
    <w:basedOn w:val="10"/>
    <w:link w:val="23"/>
    <w:qFormat/>
    <w:uiPriority w:val="0"/>
    <w:pPr>
      <w:tabs>
        <w:tab w:val="left" w:pos="6804"/>
        <w:tab w:val="right" w:pos="9639"/>
        <w:tab w:val="clear" w:pos="9072"/>
      </w:tabs>
      <w:spacing w:line="720" w:lineRule="auto"/>
      <w:jc w:val="right"/>
    </w:pPr>
    <w:rPr>
      <w:sz w:val="18"/>
      <w:szCs w:val="18"/>
    </w:rPr>
  </w:style>
  <w:style w:type="character" w:customStyle="1" w:styleId="21">
    <w:name w:val="Nagłówek UMS Znak"/>
    <w:basedOn w:val="12"/>
    <w:link w:val="18"/>
    <w:uiPriority w:val="0"/>
    <w:rPr>
      <w:lang w:eastAsia="pl-PL"/>
    </w:rPr>
  </w:style>
  <w:style w:type="paragraph" w:customStyle="1" w:styleId="22">
    <w:name w:val="tytuł imie i nazwisko"/>
    <w:basedOn w:val="10"/>
    <w:link w:val="25"/>
    <w:qFormat/>
    <w:uiPriority w:val="0"/>
    <w:pPr>
      <w:tabs>
        <w:tab w:val="left" w:pos="7938"/>
        <w:tab w:val="clear" w:pos="4536"/>
        <w:tab w:val="clear" w:pos="9072"/>
      </w:tabs>
      <w:jc w:val="right"/>
    </w:pPr>
    <w:rPr>
      <w:b/>
      <w:sz w:val="18"/>
      <w:szCs w:val="18"/>
    </w:rPr>
  </w:style>
  <w:style w:type="character" w:customStyle="1" w:styleId="23">
    <w:name w:val="Data UMS Znak"/>
    <w:basedOn w:val="12"/>
    <w:link w:val="20"/>
    <w:uiPriority w:val="0"/>
    <w:rPr>
      <w:sz w:val="18"/>
      <w:szCs w:val="18"/>
    </w:rPr>
  </w:style>
  <w:style w:type="paragraph" w:customStyle="1" w:styleId="24">
    <w:name w:val="adres"/>
    <w:basedOn w:val="10"/>
    <w:link w:val="27"/>
    <w:qFormat/>
    <w:uiPriority w:val="0"/>
    <w:pPr>
      <w:tabs>
        <w:tab w:val="left" w:pos="7938"/>
        <w:tab w:val="clear" w:pos="4536"/>
        <w:tab w:val="clear" w:pos="9072"/>
      </w:tabs>
      <w:jc w:val="right"/>
    </w:pPr>
    <w:rPr>
      <w:sz w:val="18"/>
      <w:szCs w:val="18"/>
    </w:rPr>
  </w:style>
  <w:style w:type="character" w:customStyle="1" w:styleId="25">
    <w:name w:val="tytuł imie i nazwisko Znak"/>
    <w:basedOn w:val="12"/>
    <w:link w:val="22"/>
    <w:uiPriority w:val="0"/>
    <w:rPr>
      <w:b/>
      <w:sz w:val="18"/>
      <w:szCs w:val="18"/>
    </w:rPr>
  </w:style>
  <w:style w:type="paragraph" w:customStyle="1" w:styleId="26">
    <w:name w:val="szanowny szanowna"/>
    <w:basedOn w:val="10"/>
    <w:link w:val="29"/>
    <w:locked/>
    <w:uiPriority w:val="0"/>
    <w:pPr>
      <w:tabs>
        <w:tab w:val="left" w:pos="7938"/>
        <w:tab w:val="right" w:pos="9639"/>
        <w:tab w:val="clear" w:pos="4536"/>
        <w:tab w:val="clear" w:pos="9072"/>
      </w:tabs>
      <w:jc w:val="center"/>
    </w:pPr>
    <w:rPr>
      <w:sz w:val="18"/>
      <w:szCs w:val="18"/>
    </w:rPr>
  </w:style>
  <w:style w:type="character" w:customStyle="1" w:styleId="27">
    <w:name w:val="adres Znak"/>
    <w:basedOn w:val="12"/>
    <w:link w:val="24"/>
    <w:uiPriority w:val="0"/>
    <w:rPr>
      <w:sz w:val="18"/>
      <w:szCs w:val="18"/>
    </w:rPr>
  </w:style>
  <w:style w:type="paragraph" w:customStyle="1" w:styleId="28">
    <w:name w:val="szanowny szanowna ums"/>
    <w:basedOn w:val="26"/>
    <w:link w:val="31"/>
    <w:qFormat/>
    <w:uiPriority w:val="0"/>
    <w:pPr>
      <w:spacing w:line="720" w:lineRule="auto"/>
    </w:pPr>
  </w:style>
  <w:style w:type="character" w:customStyle="1" w:styleId="29">
    <w:name w:val="szanowny szanowna Znak"/>
    <w:basedOn w:val="12"/>
    <w:link w:val="26"/>
    <w:uiPriority w:val="0"/>
    <w:rPr>
      <w:sz w:val="18"/>
      <w:szCs w:val="18"/>
    </w:rPr>
  </w:style>
  <w:style w:type="paragraph" w:customStyle="1" w:styleId="30">
    <w:name w:val="tresc ums"/>
    <w:basedOn w:val="1"/>
    <w:link w:val="33"/>
    <w:qFormat/>
    <w:uiPriority w:val="0"/>
    <w:pPr>
      <w:tabs>
        <w:tab w:val="left" w:pos="1134"/>
        <w:tab w:val="left" w:pos="8505"/>
      </w:tabs>
      <w:spacing w:after="0" w:line="360" w:lineRule="auto"/>
      <w:jc w:val="center"/>
    </w:pPr>
    <w:rPr>
      <w:rFonts w:ascii="Georgia" w:hAnsi="Georgia"/>
      <w:sz w:val="26"/>
      <w:szCs w:val="26"/>
    </w:rPr>
  </w:style>
  <w:style w:type="character" w:customStyle="1" w:styleId="31">
    <w:name w:val="szanowny szanowna ums Znak"/>
    <w:basedOn w:val="29"/>
    <w:link w:val="28"/>
    <w:uiPriority w:val="0"/>
    <w:rPr>
      <w:sz w:val="18"/>
      <w:szCs w:val="18"/>
    </w:rPr>
  </w:style>
  <w:style w:type="paragraph" w:customStyle="1" w:styleId="32">
    <w:name w:val="podpis ums"/>
    <w:basedOn w:val="30"/>
    <w:link w:val="35"/>
    <w:qFormat/>
    <w:uiPriority w:val="0"/>
    <w:pPr>
      <w:jc w:val="right"/>
    </w:pPr>
  </w:style>
  <w:style w:type="character" w:customStyle="1" w:styleId="33">
    <w:name w:val="tresc ums Znak"/>
    <w:basedOn w:val="2"/>
    <w:link w:val="30"/>
    <w:uiPriority w:val="0"/>
    <w:rPr>
      <w:rFonts w:ascii="Georgia" w:hAnsi="Georgia"/>
      <w:sz w:val="26"/>
      <w:szCs w:val="26"/>
    </w:rPr>
  </w:style>
  <w:style w:type="paragraph" w:customStyle="1" w:styleId="34">
    <w:name w:val="WYDZIAL I STANOWISKO"/>
    <w:basedOn w:val="32"/>
    <w:link w:val="37"/>
    <w:qFormat/>
    <w:uiPriority w:val="0"/>
    <w:rPr>
      <w:rFonts w:asciiTheme="minorHAnsi" w:hAnsiTheme="minorHAnsi" w:cstheme="minorHAnsi"/>
      <w:sz w:val="18"/>
      <w:szCs w:val="18"/>
    </w:rPr>
  </w:style>
  <w:style w:type="character" w:customStyle="1" w:styleId="35">
    <w:name w:val="podpis ums Znak"/>
    <w:basedOn w:val="33"/>
    <w:link w:val="32"/>
    <w:uiPriority w:val="0"/>
    <w:rPr>
      <w:rFonts w:ascii="Georgia" w:hAnsi="Georgia"/>
      <w:sz w:val="26"/>
      <w:szCs w:val="26"/>
    </w:rPr>
  </w:style>
  <w:style w:type="paragraph" w:customStyle="1" w:styleId="36">
    <w:name w:val="stopka ums"/>
    <w:basedOn w:val="9"/>
    <w:link w:val="38"/>
    <w:qFormat/>
    <w:uiPriority w:val="0"/>
    <w:rPr>
      <w:sz w:val="16"/>
      <w:szCs w:val="16"/>
    </w:rPr>
  </w:style>
  <w:style w:type="character" w:customStyle="1" w:styleId="37">
    <w:name w:val="WYDZIAL I STANOWISKO Znak"/>
    <w:basedOn w:val="35"/>
    <w:link w:val="34"/>
    <w:uiPriority w:val="0"/>
    <w:rPr>
      <w:rFonts w:ascii="Georgia" w:hAnsi="Georgia" w:cstheme="minorHAnsi"/>
      <w:sz w:val="18"/>
      <w:szCs w:val="18"/>
    </w:rPr>
  </w:style>
  <w:style w:type="character" w:customStyle="1" w:styleId="38">
    <w:name w:val="stopka ums Znak"/>
    <w:basedOn w:val="13"/>
    <w:link w:val="36"/>
    <w:uiPriority w:val="0"/>
    <w:rPr>
      <w:sz w:val="16"/>
      <w:szCs w:val="16"/>
    </w:rPr>
  </w:style>
  <w:style w:type="paragraph" w:styleId="39">
    <w:name w:val="List Paragraph"/>
    <w:basedOn w:val="1"/>
    <w:link w:val="40"/>
    <w:qFormat/>
    <w:locked/>
    <w:uiPriority w:val="34"/>
    <w:pPr>
      <w:ind w:left="720"/>
      <w:contextualSpacing/>
    </w:pPr>
  </w:style>
  <w:style w:type="character" w:customStyle="1" w:styleId="40">
    <w:name w:val="Akapit z listą Znak"/>
    <w:link w:val="39"/>
    <w:locked/>
    <w:uiPriority w:val="34"/>
  </w:style>
  <w:style w:type="character" w:customStyle="1" w:styleId="41">
    <w:name w:val="Tekst komentarza Znak"/>
    <w:basedOn w:val="2"/>
    <w:link w:val="6"/>
    <w:semiHidden/>
    <w:uiPriority w:val="99"/>
    <w:rPr>
      <w:sz w:val="20"/>
      <w:szCs w:val="20"/>
    </w:rPr>
  </w:style>
  <w:style w:type="character" w:customStyle="1" w:styleId="42">
    <w:name w:val="Temat komentarza Znak"/>
    <w:basedOn w:val="41"/>
    <w:link w:val="7"/>
    <w:semiHidden/>
    <w:uiPriority w:val="99"/>
    <w:rPr>
      <w:b/>
      <w:bCs/>
      <w:sz w:val="20"/>
      <w:szCs w:val="20"/>
    </w:rPr>
  </w:style>
  <w:style w:type="character" w:customStyle="1" w:styleId="43">
    <w:name w:val="Unresolved Mention"/>
    <w:basedOn w:val="2"/>
    <w:semiHidden/>
    <w:unhideWhenUsed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2.xml"/><Relationship Id="rId7" Type="http://schemas.openxmlformats.org/officeDocument/2006/relationships/footer" Target="footer1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ia\OneDrive\Pulpit\pismo%20urzedowe%20wzor%20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63F872-D3B3-4199-B35A-8AB2CF84363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pismo urzedowe wzor </Template>
  <Pages>2</Pages>
  <Words>1529</Words>
  <Characters>9174</Characters>
  <Lines>76</Lines>
  <Paragraphs>21</Paragraphs>
  <TotalTime>0</TotalTime>
  <ScaleCrop>false</ScaleCrop>
  <LinksUpToDate>false</LinksUpToDate>
  <CharactersWithSpaces>10682</CharactersWithSpaces>
  <Application>WPS Office_12.2.0.21936_F1E327BC-269C-435d-A152-05C5408002CA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2025-08-26T11:39:00Z</dcterms:created>
  <dc:creator>Ania</dc:creator>
  <cp:lastModifiedBy>bibli</cp:lastModifiedBy>
  <cp:lastPrinted>2025-08-26T11:38:00Z</cp:lastPrinted>
  <dcterms:modified xsi:type="dcterms:W3CDTF">2025-09-08T18:15:25Z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1045-12.2.0.21936</vt:lpwstr>
  </property>
  <property fmtid="{D5CDD505-2E9C-101B-9397-08002B2CF9AE}" pid="3" name="ICV">
    <vt:lpwstr>49C9B8AC28064BE1A6A8195D89119D49_13</vt:lpwstr>
  </property>
</Properties>
</file>