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D91" w:rsidRPr="00782D91" w:rsidRDefault="00782D91" w:rsidP="00782D91">
      <w:pPr>
        <w:jc w:val="right"/>
        <w:rPr>
          <w:rFonts w:asciiTheme="majorHAnsi" w:hAnsiTheme="majorHAnsi"/>
          <w:b/>
          <w:i/>
          <w:sz w:val="18"/>
          <w:szCs w:val="24"/>
        </w:rPr>
      </w:pPr>
      <w:r w:rsidRPr="00782D91">
        <w:rPr>
          <w:rFonts w:asciiTheme="majorHAnsi" w:hAnsiTheme="majorHAnsi"/>
          <w:b/>
          <w:i/>
          <w:sz w:val="18"/>
          <w:szCs w:val="24"/>
        </w:rPr>
        <w:t>Z</w:t>
      </w:r>
      <w:r w:rsidR="00162693">
        <w:rPr>
          <w:rFonts w:asciiTheme="majorHAnsi" w:hAnsiTheme="majorHAnsi"/>
          <w:b/>
          <w:i/>
          <w:sz w:val="18"/>
          <w:szCs w:val="24"/>
        </w:rPr>
        <w:t>a</w:t>
      </w:r>
      <w:r w:rsidR="006C6910">
        <w:rPr>
          <w:rFonts w:asciiTheme="majorHAnsi" w:hAnsiTheme="majorHAnsi"/>
          <w:b/>
          <w:i/>
          <w:sz w:val="18"/>
          <w:szCs w:val="24"/>
        </w:rPr>
        <w:t>łącznik Nr 1 do Zarządzenia Nr 04/2021</w:t>
      </w:r>
    </w:p>
    <w:p w:rsidR="006C6910" w:rsidRDefault="00782D91" w:rsidP="00782D91">
      <w:pPr>
        <w:jc w:val="right"/>
        <w:rPr>
          <w:rFonts w:asciiTheme="majorHAnsi" w:hAnsiTheme="majorHAnsi"/>
          <w:b/>
          <w:i/>
          <w:sz w:val="18"/>
          <w:szCs w:val="24"/>
        </w:rPr>
      </w:pPr>
      <w:r w:rsidRPr="00782D91">
        <w:rPr>
          <w:rFonts w:asciiTheme="majorHAnsi" w:hAnsiTheme="majorHAnsi"/>
          <w:b/>
          <w:i/>
          <w:sz w:val="18"/>
          <w:szCs w:val="24"/>
        </w:rPr>
        <w:t xml:space="preserve">Dyrektora </w:t>
      </w:r>
      <w:r>
        <w:rPr>
          <w:rFonts w:asciiTheme="majorHAnsi" w:hAnsiTheme="majorHAnsi"/>
          <w:b/>
          <w:i/>
          <w:sz w:val="18"/>
          <w:szCs w:val="24"/>
        </w:rPr>
        <w:t xml:space="preserve">Biblioteki </w:t>
      </w:r>
      <w:r w:rsidR="006C6910">
        <w:rPr>
          <w:rFonts w:asciiTheme="majorHAnsi" w:hAnsiTheme="majorHAnsi"/>
          <w:b/>
          <w:i/>
          <w:sz w:val="18"/>
          <w:szCs w:val="24"/>
        </w:rPr>
        <w:t xml:space="preserve">– Gminnego </w:t>
      </w:r>
    </w:p>
    <w:p w:rsidR="00782D91" w:rsidRDefault="006C6910" w:rsidP="006C6910">
      <w:pPr>
        <w:jc w:val="right"/>
        <w:rPr>
          <w:rFonts w:asciiTheme="majorHAnsi" w:hAnsiTheme="majorHAnsi"/>
          <w:b/>
          <w:i/>
          <w:sz w:val="18"/>
          <w:szCs w:val="24"/>
        </w:rPr>
      </w:pPr>
      <w:r>
        <w:rPr>
          <w:rFonts w:asciiTheme="majorHAnsi" w:hAnsiTheme="majorHAnsi"/>
          <w:b/>
          <w:i/>
          <w:sz w:val="18"/>
          <w:szCs w:val="24"/>
        </w:rPr>
        <w:t xml:space="preserve"> Centrum Kultury </w:t>
      </w:r>
      <w:r w:rsidR="00782D91">
        <w:rPr>
          <w:rFonts w:asciiTheme="majorHAnsi" w:hAnsiTheme="majorHAnsi"/>
          <w:b/>
          <w:i/>
          <w:sz w:val="18"/>
          <w:szCs w:val="24"/>
        </w:rPr>
        <w:t xml:space="preserve"> w Trzebielinie</w:t>
      </w:r>
    </w:p>
    <w:p w:rsidR="00782D91" w:rsidRPr="00782D91" w:rsidRDefault="006C6910" w:rsidP="00782D91">
      <w:pPr>
        <w:jc w:val="right"/>
        <w:rPr>
          <w:rFonts w:asciiTheme="majorHAnsi" w:hAnsiTheme="majorHAnsi"/>
          <w:b/>
          <w:i/>
          <w:sz w:val="18"/>
          <w:szCs w:val="24"/>
        </w:rPr>
      </w:pPr>
      <w:r>
        <w:rPr>
          <w:rFonts w:asciiTheme="majorHAnsi" w:hAnsiTheme="majorHAnsi"/>
          <w:b/>
          <w:i/>
          <w:sz w:val="18"/>
          <w:szCs w:val="24"/>
        </w:rPr>
        <w:t>z dnia 04.01.2021</w:t>
      </w:r>
      <w:r w:rsidR="00162693">
        <w:rPr>
          <w:rFonts w:asciiTheme="majorHAnsi" w:hAnsiTheme="majorHAnsi"/>
          <w:b/>
          <w:i/>
          <w:sz w:val="18"/>
          <w:szCs w:val="24"/>
        </w:rPr>
        <w:t>r.</w:t>
      </w:r>
    </w:p>
    <w:p w:rsidR="00782D91" w:rsidRPr="00782D91" w:rsidRDefault="00782D91" w:rsidP="00782D91">
      <w:pPr>
        <w:jc w:val="both"/>
        <w:rPr>
          <w:rFonts w:asciiTheme="majorHAnsi" w:hAnsiTheme="majorHAnsi"/>
          <w:sz w:val="24"/>
          <w:szCs w:val="24"/>
        </w:rPr>
      </w:pPr>
    </w:p>
    <w:p w:rsidR="00782D91" w:rsidRDefault="00782D91" w:rsidP="00782D91">
      <w:pPr>
        <w:jc w:val="center"/>
        <w:rPr>
          <w:rFonts w:asciiTheme="majorHAnsi" w:hAnsiTheme="majorHAnsi"/>
          <w:b/>
          <w:sz w:val="28"/>
          <w:szCs w:val="24"/>
        </w:rPr>
      </w:pPr>
      <w:r w:rsidRPr="00782D91">
        <w:rPr>
          <w:rFonts w:asciiTheme="majorHAnsi" w:hAnsiTheme="majorHAnsi"/>
          <w:b/>
          <w:sz w:val="28"/>
          <w:szCs w:val="24"/>
        </w:rPr>
        <w:t>REGULAMIN</w:t>
      </w:r>
    </w:p>
    <w:p w:rsidR="00DA73B0" w:rsidRDefault="006C6910" w:rsidP="006C6910">
      <w:pPr>
        <w:jc w:val="center"/>
        <w:rPr>
          <w:rFonts w:asciiTheme="majorHAnsi" w:hAnsiTheme="majorHAnsi"/>
          <w:b/>
          <w:sz w:val="28"/>
          <w:szCs w:val="24"/>
        </w:rPr>
      </w:pPr>
      <w:r w:rsidRPr="006C6910">
        <w:rPr>
          <w:rFonts w:asciiTheme="majorHAnsi" w:hAnsiTheme="majorHAnsi"/>
          <w:b/>
          <w:sz w:val="28"/>
          <w:szCs w:val="24"/>
        </w:rPr>
        <w:t xml:space="preserve">UDZIELANIA ZAMÓWIEŃ PUBLICZNYCH O WARTOŚCI NIEPRZEKRACZAJĄCEJ KWOTY WSKAZANEJ </w:t>
      </w:r>
    </w:p>
    <w:p w:rsidR="006C6910" w:rsidRPr="006C6910" w:rsidRDefault="006C6910" w:rsidP="006C6910">
      <w:pPr>
        <w:jc w:val="center"/>
        <w:rPr>
          <w:rFonts w:asciiTheme="majorHAnsi" w:hAnsiTheme="majorHAnsi"/>
          <w:b/>
          <w:sz w:val="28"/>
          <w:szCs w:val="24"/>
        </w:rPr>
      </w:pPr>
      <w:r w:rsidRPr="006C6910">
        <w:rPr>
          <w:rFonts w:asciiTheme="majorHAnsi" w:hAnsiTheme="majorHAnsi"/>
          <w:b/>
          <w:sz w:val="28"/>
          <w:szCs w:val="24"/>
        </w:rPr>
        <w:t xml:space="preserve">W </w:t>
      </w:r>
      <w:r w:rsidR="00DA73B0">
        <w:rPr>
          <w:rFonts w:asciiTheme="majorHAnsi" w:hAnsiTheme="majorHAnsi"/>
          <w:b/>
          <w:sz w:val="28"/>
          <w:szCs w:val="24"/>
        </w:rPr>
        <w:t>USTAWIE</w:t>
      </w:r>
      <w:r w:rsidRPr="006C6910">
        <w:rPr>
          <w:rFonts w:asciiTheme="majorHAnsi" w:hAnsiTheme="majorHAnsi"/>
          <w:b/>
          <w:sz w:val="28"/>
          <w:szCs w:val="24"/>
        </w:rPr>
        <w:t xml:space="preserve"> PRAWO ZAMÓWIEŃ PUBLICZNYCH</w:t>
      </w:r>
    </w:p>
    <w:p w:rsidR="006C6910" w:rsidRPr="00782D91" w:rsidRDefault="006C6910" w:rsidP="006C6910">
      <w:pPr>
        <w:jc w:val="center"/>
        <w:rPr>
          <w:rFonts w:asciiTheme="majorHAnsi" w:hAnsiTheme="majorHAnsi"/>
          <w:b/>
          <w:sz w:val="28"/>
          <w:szCs w:val="24"/>
        </w:rPr>
      </w:pPr>
      <w:r w:rsidRPr="006C6910">
        <w:rPr>
          <w:rFonts w:asciiTheme="majorHAnsi" w:hAnsiTheme="majorHAnsi"/>
          <w:b/>
          <w:sz w:val="28"/>
          <w:szCs w:val="24"/>
        </w:rPr>
        <w:t>zwany dalej „Regulaminem”</w:t>
      </w:r>
    </w:p>
    <w:p w:rsidR="00782D91" w:rsidRPr="00782D91" w:rsidRDefault="00782D91" w:rsidP="00782D91">
      <w:pPr>
        <w:jc w:val="both"/>
        <w:rPr>
          <w:rFonts w:asciiTheme="majorHAnsi" w:hAnsiTheme="majorHAnsi"/>
          <w:sz w:val="24"/>
          <w:szCs w:val="24"/>
        </w:rPr>
      </w:pPr>
    </w:p>
    <w:p w:rsidR="00782D91" w:rsidRPr="00782D91" w:rsidRDefault="00415EC8" w:rsidP="00782D91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415EC8">
        <w:rPr>
          <w:rFonts w:asciiTheme="majorHAnsi" w:hAnsiTheme="majorHAnsi"/>
          <w:sz w:val="24"/>
          <w:szCs w:val="24"/>
        </w:rPr>
        <w:t xml:space="preserve">Regulamin jest stosowany do wszystkich wydatków dokonywanych przez </w:t>
      </w:r>
      <w:r>
        <w:rPr>
          <w:rFonts w:asciiTheme="majorHAnsi" w:hAnsiTheme="majorHAnsi"/>
          <w:sz w:val="24"/>
          <w:szCs w:val="24"/>
        </w:rPr>
        <w:t xml:space="preserve">Bibliotekę </w:t>
      </w:r>
      <w:r w:rsidR="006C6910">
        <w:rPr>
          <w:rFonts w:asciiTheme="majorHAnsi" w:hAnsiTheme="majorHAnsi"/>
          <w:sz w:val="24"/>
          <w:szCs w:val="24"/>
        </w:rPr>
        <w:t>– Gminne Centrum Kultury</w:t>
      </w:r>
      <w:r>
        <w:rPr>
          <w:rFonts w:asciiTheme="majorHAnsi" w:hAnsiTheme="majorHAnsi"/>
          <w:sz w:val="24"/>
          <w:szCs w:val="24"/>
        </w:rPr>
        <w:t xml:space="preserve"> w Trzebielinie,</w:t>
      </w:r>
      <w:r w:rsidRPr="00415EC8">
        <w:rPr>
          <w:rFonts w:asciiTheme="majorHAnsi" w:hAnsiTheme="majorHAnsi"/>
          <w:sz w:val="24"/>
          <w:szCs w:val="24"/>
        </w:rPr>
        <w:t xml:space="preserve"> o ile ich wartość nie prze</w:t>
      </w:r>
      <w:r w:rsidR="00194633">
        <w:rPr>
          <w:rFonts w:asciiTheme="majorHAnsi" w:hAnsiTheme="majorHAnsi"/>
          <w:sz w:val="24"/>
          <w:szCs w:val="24"/>
        </w:rPr>
        <w:t xml:space="preserve">kracza kwoty łącznej </w:t>
      </w:r>
      <w:r w:rsidR="000D00FD">
        <w:rPr>
          <w:rFonts w:asciiTheme="majorHAnsi" w:hAnsiTheme="majorHAnsi"/>
          <w:sz w:val="24"/>
          <w:szCs w:val="24"/>
        </w:rPr>
        <w:t>130 000 zł</w:t>
      </w:r>
      <w:r w:rsidR="001E235D">
        <w:rPr>
          <w:rFonts w:asciiTheme="majorHAnsi" w:hAnsiTheme="majorHAnsi"/>
          <w:sz w:val="24"/>
          <w:szCs w:val="24"/>
        </w:rPr>
        <w:t xml:space="preserve"> (bez podatku VAT)</w:t>
      </w:r>
      <w:r>
        <w:rPr>
          <w:rFonts w:asciiTheme="majorHAnsi" w:hAnsiTheme="majorHAnsi"/>
          <w:sz w:val="24"/>
          <w:szCs w:val="24"/>
        </w:rPr>
        <w:t>.</w:t>
      </w:r>
    </w:p>
    <w:p w:rsidR="000D00FD" w:rsidRDefault="00782D91" w:rsidP="006C6910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>Zastosowane rozwiązania organi</w:t>
      </w:r>
      <w:r w:rsidR="006C6910">
        <w:rPr>
          <w:rFonts w:asciiTheme="majorHAnsi" w:hAnsiTheme="majorHAnsi"/>
          <w:sz w:val="24"/>
          <w:szCs w:val="24"/>
        </w:rPr>
        <w:t xml:space="preserve">zacyjne i procedury wynikają z </w:t>
      </w:r>
      <w:r w:rsidRPr="00782D91">
        <w:rPr>
          <w:rFonts w:asciiTheme="majorHAnsi" w:hAnsiTheme="majorHAnsi"/>
          <w:sz w:val="24"/>
          <w:szCs w:val="24"/>
        </w:rPr>
        <w:t xml:space="preserve"> </w:t>
      </w:r>
      <w:r w:rsidR="006C6910">
        <w:rPr>
          <w:rFonts w:asciiTheme="majorHAnsi" w:hAnsiTheme="majorHAnsi"/>
          <w:sz w:val="24"/>
          <w:szCs w:val="24"/>
        </w:rPr>
        <w:t>Ustawy</w:t>
      </w:r>
      <w:r w:rsidR="006C6910" w:rsidRPr="006C6910">
        <w:rPr>
          <w:rFonts w:asciiTheme="majorHAnsi" w:hAnsiTheme="majorHAnsi"/>
          <w:sz w:val="24"/>
          <w:szCs w:val="24"/>
        </w:rPr>
        <w:t xml:space="preserve"> z dnia 11 września 2019 r. Prawo zamówień publicznych</w:t>
      </w:r>
      <w:r w:rsidR="006C6910">
        <w:rPr>
          <w:rFonts w:asciiTheme="majorHAnsi" w:hAnsiTheme="majorHAnsi"/>
          <w:sz w:val="24"/>
          <w:szCs w:val="24"/>
        </w:rPr>
        <w:t>.</w:t>
      </w:r>
    </w:p>
    <w:p w:rsidR="00782D91" w:rsidRDefault="00782D91" w:rsidP="00782D91">
      <w:pPr>
        <w:jc w:val="center"/>
        <w:rPr>
          <w:rFonts w:asciiTheme="majorHAnsi" w:hAnsiTheme="majorHAnsi"/>
          <w:b/>
          <w:sz w:val="24"/>
          <w:szCs w:val="24"/>
        </w:rPr>
      </w:pPr>
    </w:p>
    <w:p w:rsidR="00782D91" w:rsidRPr="00782D91" w:rsidRDefault="00782D91" w:rsidP="00782D91">
      <w:pPr>
        <w:jc w:val="center"/>
        <w:rPr>
          <w:rFonts w:asciiTheme="majorHAnsi" w:hAnsiTheme="majorHAnsi"/>
          <w:b/>
          <w:sz w:val="24"/>
          <w:szCs w:val="24"/>
        </w:rPr>
      </w:pPr>
      <w:r w:rsidRPr="00782D91">
        <w:rPr>
          <w:rFonts w:asciiTheme="majorHAnsi" w:hAnsiTheme="majorHAnsi"/>
          <w:b/>
          <w:sz w:val="24"/>
          <w:szCs w:val="24"/>
        </w:rPr>
        <w:t>§ 1</w:t>
      </w:r>
    </w:p>
    <w:p w:rsidR="00782D91" w:rsidRPr="00782D91" w:rsidRDefault="00782D91" w:rsidP="00782D91">
      <w:pPr>
        <w:jc w:val="center"/>
        <w:rPr>
          <w:rFonts w:asciiTheme="majorHAnsi" w:hAnsiTheme="majorHAnsi"/>
          <w:b/>
          <w:sz w:val="24"/>
          <w:szCs w:val="24"/>
        </w:rPr>
      </w:pPr>
      <w:r w:rsidRPr="00782D91">
        <w:rPr>
          <w:rFonts w:asciiTheme="majorHAnsi" w:hAnsiTheme="majorHAnsi"/>
          <w:b/>
          <w:sz w:val="24"/>
          <w:szCs w:val="24"/>
        </w:rPr>
        <w:t>Szacowanie wartości zamówienia</w:t>
      </w:r>
    </w:p>
    <w:p w:rsidR="00782D91" w:rsidRPr="00782D91" w:rsidRDefault="00782D91" w:rsidP="00782D91">
      <w:pPr>
        <w:jc w:val="both"/>
        <w:rPr>
          <w:rFonts w:asciiTheme="majorHAnsi" w:hAnsiTheme="majorHAnsi"/>
          <w:sz w:val="24"/>
          <w:szCs w:val="24"/>
        </w:rPr>
      </w:pPr>
    </w:p>
    <w:p w:rsidR="00782D91" w:rsidRPr="00782D91" w:rsidRDefault="00782D91" w:rsidP="00782D91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 xml:space="preserve">Zamówienia, których wartość szacunkowa netto nie przekracza w skali roku równowartości kwoty  </w:t>
      </w:r>
      <w:r w:rsidR="000D00FD">
        <w:rPr>
          <w:rFonts w:asciiTheme="majorHAnsi" w:hAnsiTheme="majorHAnsi"/>
          <w:sz w:val="24"/>
          <w:szCs w:val="24"/>
        </w:rPr>
        <w:t>130 000 zł (</w:t>
      </w:r>
      <w:r w:rsidR="000D00FD" w:rsidRPr="000D00FD">
        <w:rPr>
          <w:rFonts w:asciiTheme="majorHAnsi" w:hAnsiTheme="majorHAnsi"/>
          <w:sz w:val="24"/>
          <w:szCs w:val="24"/>
        </w:rPr>
        <w:t>kwoty wskazanej w</w:t>
      </w:r>
      <w:r w:rsidR="001E235D">
        <w:rPr>
          <w:rFonts w:asciiTheme="majorHAnsi" w:hAnsiTheme="majorHAnsi"/>
          <w:sz w:val="24"/>
          <w:szCs w:val="24"/>
        </w:rPr>
        <w:t xml:space="preserve"> </w:t>
      </w:r>
      <w:r w:rsidR="001E235D" w:rsidRPr="001E235D">
        <w:rPr>
          <w:rFonts w:asciiTheme="majorHAnsi" w:hAnsiTheme="majorHAnsi"/>
          <w:sz w:val="24"/>
          <w:szCs w:val="24"/>
        </w:rPr>
        <w:t xml:space="preserve">art. 2 ust. 1 pkt 1 ustawy </w:t>
      </w:r>
      <w:proofErr w:type="spellStart"/>
      <w:r w:rsidR="001E235D" w:rsidRPr="001E235D">
        <w:rPr>
          <w:rFonts w:asciiTheme="majorHAnsi" w:hAnsiTheme="majorHAnsi"/>
          <w:sz w:val="24"/>
          <w:szCs w:val="24"/>
        </w:rPr>
        <w:t>Pzp</w:t>
      </w:r>
      <w:proofErr w:type="spellEnd"/>
      <w:r w:rsidR="000D00FD">
        <w:rPr>
          <w:rFonts w:asciiTheme="majorHAnsi" w:hAnsiTheme="majorHAnsi"/>
          <w:sz w:val="24"/>
          <w:szCs w:val="24"/>
        </w:rPr>
        <w:t>)</w:t>
      </w:r>
      <w:r w:rsidRPr="00782D91">
        <w:rPr>
          <w:rFonts w:asciiTheme="majorHAnsi" w:hAnsiTheme="majorHAnsi"/>
          <w:sz w:val="24"/>
          <w:szCs w:val="24"/>
        </w:rPr>
        <w:t>, mają być dokonywane na podstawie procedur określonych niniejszym regulaminem.</w:t>
      </w:r>
    </w:p>
    <w:p w:rsidR="00782D91" w:rsidRPr="00782D91" w:rsidRDefault="00782D91" w:rsidP="00782D91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 xml:space="preserve">Przy ustalaniu wartości zamówienia stosuje się zasady określone przepisami art. 32-35 ustawy </w:t>
      </w:r>
      <w:proofErr w:type="spellStart"/>
      <w:r w:rsidRPr="00782D91">
        <w:rPr>
          <w:rFonts w:asciiTheme="majorHAnsi" w:hAnsiTheme="majorHAnsi"/>
          <w:sz w:val="24"/>
          <w:szCs w:val="24"/>
        </w:rPr>
        <w:t>Pzp</w:t>
      </w:r>
      <w:proofErr w:type="spellEnd"/>
      <w:r w:rsidR="00FE1AF1">
        <w:rPr>
          <w:rFonts w:asciiTheme="majorHAnsi" w:hAnsiTheme="majorHAnsi"/>
          <w:sz w:val="24"/>
          <w:szCs w:val="24"/>
        </w:rPr>
        <w:t>.</w:t>
      </w:r>
    </w:p>
    <w:p w:rsidR="00782D91" w:rsidRDefault="00782D91" w:rsidP="00782D91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</w:p>
    <w:p w:rsidR="00DA73B0" w:rsidRDefault="00DA73B0" w:rsidP="00782D91">
      <w:pPr>
        <w:jc w:val="both"/>
        <w:rPr>
          <w:rFonts w:asciiTheme="majorHAnsi" w:hAnsiTheme="majorHAnsi"/>
          <w:sz w:val="24"/>
          <w:szCs w:val="24"/>
        </w:rPr>
      </w:pPr>
    </w:p>
    <w:p w:rsidR="00DA73B0" w:rsidRDefault="00DA73B0" w:rsidP="00782D91">
      <w:pPr>
        <w:jc w:val="both"/>
        <w:rPr>
          <w:rFonts w:asciiTheme="majorHAnsi" w:hAnsiTheme="majorHAnsi"/>
          <w:sz w:val="24"/>
          <w:szCs w:val="24"/>
        </w:rPr>
      </w:pPr>
    </w:p>
    <w:p w:rsidR="00DA73B0" w:rsidRDefault="00DA73B0" w:rsidP="00782D91">
      <w:pPr>
        <w:jc w:val="both"/>
        <w:rPr>
          <w:rFonts w:asciiTheme="majorHAnsi" w:hAnsiTheme="majorHAnsi"/>
          <w:sz w:val="24"/>
          <w:szCs w:val="24"/>
        </w:rPr>
      </w:pPr>
    </w:p>
    <w:p w:rsidR="00782D91" w:rsidRPr="00782D91" w:rsidRDefault="00782D91" w:rsidP="00782D91">
      <w:pPr>
        <w:jc w:val="center"/>
        <w:rPr>
          <w:rFonts w:asciiTheme="majorHAnsi" w:hAnsiTheme="majorHAnsi"/>
          <w:b/>
          <w:sz w:val="24"/>
          <w:szCs w:val="24"/>
        </w:rPr>
      </w:pPr>
      <w:r w:rsidRPr="00782D91">
        <w:rPr>
          <w:rFonts w:asciiTheme="majorHAnsi" w:hAnsiTheme="majorHAnsi"/>
          <w:b/>
          <w:sz w:val="24"/>
          <w:szCs w:val="24"/>
        </w:rPr>
        <w:lastRenderedPageBreak/>
        <w:t>§ 2.</w:t>
      </w:r>
    </w:p>
    <w:p w:rsidR="00782D91" w:rsidRDefault="00782D91" w:rsidP="00782D91">
      <w:pPr>
        <w:jc w:val="center"/>
        <w:rPr>
          <w:rFonts w:asciiTheme="majorHAnsi" w:hAnsiTheme="majorHAnsi"/>
          <w:b/>
          <w:sz w:val="24"/>
          <w:szCs w:val="24"/>
        </w:rPr>
      </w:pPr>
      <w:r w:rsidRPr="00782D91">
        <w:rPr>
          <w:rFonts w:asciiTheme="majorHAnsi" w:hAnsiTheme="majorHAnsi"/>
          <w:b/>
          <w:sz w:val="24"/>
          <w:szCs w:val="24"/>
        </w:rPr>
        <w:t>Progi udzielania zamówień</w:t>
      </w:r>
    </w:p>
    <w:p w:rsidR="00782D91" w:rsidRPr="00782D91" w:rsidRDefault="00782D91" w:rsidP="00782D91">
      <w:pPr>
        <w:jc w:val="center"/>
        <w:rPr>
          <w:rFonts w:asciiTheme="majorHAnsi" w:hAnsiTheme="majorHAnsi"/>
          <w:b/>
          <w:sz w:val="24"/>
          <w:szCs w:val="24"/>
        </w:rPr>
      </w:pPr>
    </w:p>
    <w:p w:rsidR="00782D91" w:rsidRPr="00782D91" w:rsidRDefault="00782D91" w:rsidP="00782D91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>Ramowe procedury udzielania zamówień uregulowano w następującym układzie:</w:t>
      </w:r>
    </w:p>
    <w:p w:rsidR="00782D91" w:rsidRPr="00782D91" w:rsidRDefault="00782D91" w:rsidP="00782D91">
      <w:pPr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 xml:space="preserve">1) zamówienia o wartości poniżej </w:t>
      </w:r>
      <w:r w:rsidR="003372D8">
        <w:rPr>
          <w:rFonts w:asciiTheme="majorHAnsi" w:hAnsiTheme="majorHAnsi"/>
          <w:sz w:val="24"/>
          <w:szCs w:val="24"/>
        </w:rPr>
        <w:t>5</w:t>
      </w:r>
      <w:r w:rsidR="000D00FD">
        <w:rPr>
          <w:rFonts w:asciiTheme="majorHAnsi" w:hAnsiTheme="majorHAnsi"/>
          <w:sz w:val="24"/>
          <w:szCs w:val="24"/>
        </w:rPr>
        <w:t>0 000 zł</w:t>
      </w:r>
      <w:r w:rsidR="003372D8">
        <w:rPr>
          <w:rFonts w:asciiTheme="majorHAnsi" w:hAnsiTheme="majorHAnsi"/>
          <w:sz w:val="24"/>
          <w:szCs w:val="24"/>
        </w:rPr>
        <w:t xml:space="preserve"> w skali roku</w:t>
      </w:r>
      <w:r w:rsidRPr="00782D91">
        <w:rPr>
          <w:rFonts w:asciiTheme="majorHAnsi" w:hAnsiTheme="majorHAnsi"/>
          <w:sz w:val="24"/>
          <w:szCs w:val="24"/>
        </w:rPr>
        <w:t>,</w:t>
      </w:r>
    </w:p>
    <w:p w:rsidR="00782D91" w:rsidRPr="00782D91" w:rsidRDefault="003372D8" w:rsidP="00782D91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</w:t>
      </w:r>
      <w:r w:rsidR="00782D91" w:rsidRPr="00782D91">
        <w:rPr>
          <w:rFonts w:asciiTheme="majorHAnsi" w:hAnsiTheme="majorHAnsi"/>
          <w:sz w:val="24"/>
          <w:szCs w:val="24"/>
        </w:rPr>
        <w:t xml:space="preserve">) zamówienia o wartości </w:t>
      </w:r>
      <w:r w:rsidR="00194633">
        <w:rPr>
          <w:rFonts w:asciiTheme="majorHAnsi" w:hAnsiTheme="majorHAnsi"/>
          <w:sz w:val="24"/>
          <w:szCs w:val="24"/>
        </w:rPr>
        <w:t xml:space="preserve">powyżej </w:t>
      </w:r>
      <w:r w:rsidR="000D00FD">
        <w:rPr>
          <w:rFonts w:asciiTheme="majorHAnsi" w:hAnsiTheme="majorHAnsi"/>
          <w:sz w:val="24"/>
          <w:szCs w:val="24"/>
        </w:rPr>
        <w:t>50 </w:t>
      </w:r>
      <w:r w:rsidR="00782D91" w:rsidRPr="00782D91">
        <w:rPr>
          <w:rFonts w:asciiTheme="majorHAnsi" w:hAnsiTheme="majorHAnsi"/>
          <w:sz w:val="24"/>
          <w:szCs w:val="24"/>
        </w:rPr>
        <w:t>000</w:t>
      </w:r>
      <w:r w:rsidR="000D00FD">
        <w:rPr>
          <w:rFonts w:asciiTheme="majorHAnsi" w:hAnsiTheme="majorHAnsi"/>
          <w:sz w:val="24"/>
          <w:szCs w:val="24"/>
        </w:rPr>
        <w:t xml:space="preserve"> zł</w:t>
      </w:r>
      <w:r w:rsidR="00782D91" w:rsidRPr="00782D91">
        <w:rPr>
          <w:rFonts w:asciiTheme="majorHAnsi" w:hAnsiTheme="majorHAnsi"/>
          <w:sz w:val="24"/>
          <w:szCs w:val="24"/>
        </w:rPr>
        <w:t xml:space="preserve"> do </w:t>
      </w:r>
      <w:r w:rsidR="000D00FD">
        <w:rPr>
          <w:rFonts w:asciiTheme="majorHAnsi" w:hAnsiTheme="majorHAnsi"/>
          <w:sz w:val="24"/>
          <w:szCs w:val="24"/>
        </w:rPr>
        <w:t>130 000 zł</w:t>
      </w:r>
      <w:r>
        <w:rPr>
          <w:rFonts w:asciiTheme="majorHAnsi" w:hAnsiTheme="majorHAnsi"/>
          <w:sz w:val="24"/>
          <w:szCs w:val="24"/>
        </w:rPr>
        <w:t xml:space="preserve"> w skali roku.</w:t>
      </w:r>
    </w:p>
    <w:p w:rsidR="00782D91" w:rsidRPr="00782D91" w:rsidRDefault="00782D91" w:rsidP="00474DC3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 xml:space="preserve">Do zamówień, których wartość nie przekracza kwoty </w:t>
      </w:r>
      <w:r w:rsidR="003372D8">
        <w:rPr>
          <w:rFonts w:asciiTheme="majorHAnsi" w:hAnsiTheme="majorHAnsi"/>
          <w:sz w:val="24"/>
          <w:szCs w:val="24"/>
        </w:rPr>
        <w:t>5</w:t>
      </w:r>
      <w:r w:rsidR="000D00FD">
        <w:rPr>
          <w:rFonts w:asciiTheme="majorHAnsi" w:hAnsiTheme="majorHAnsi"/>
          <w:sz w:val="24"/>
          <w:szCs w:val="24"/>
        </w:rPr>
        <w:t>0 000 zł</w:t>
      </w:r>
      <w:r w:rsidR="003372D8">
        <w:rPr>
          <w:rFonts w:asciiTheme="majorHAnsi" w:hAnsiTheme="majorHAnsi"/>
          <w:sz w:val="24"/>
          <w:szCs w:val="24"/>
        </w:rPr>
        <w:t xml:space="preserve"> w skali roku</w:t>
      </w:r>
      <w:r w:rsidRPr="00782D91">
        <w:rPr>
          <w:rFonts w:asciiTheme="majorHAnsi" w:hAnsiTheme="majorHAnsi"/>
          <w:sz w:val="24"/>
          <w:szCs w:val="24"/>
        </w:rPr>
        <w:t>, nie stosuje się procedury określonej w niniejszym regulaminie.</w:t>
      </w:r>
    </w:p>
    <w:p w:rsidR="00782D91" w:rsidRPr="00782D91" w:rsidRDefault="00782D91" w:rsidP="00474DC3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 xml:space="preserve">Powyższy zapis nie wyłącza możliwości zastosowania procedur jak </w:t>
      </w:r>
      <w:r w:rsidR="003372D8">
        <w:rPr>
          <w:rFonts w:asciiTheme="majorHAnsi" w:hAnsiTheme="majorHAnsi"/>
          <w:sz w:val="24"/>
          <w:szCs w:val="24"/>
        </w:rPr>
        <w:t>dla zamówień opisanych w § 4</w:t>
      </w:r>
      <w:bookmarkStart w:id="0" w:name="_GoBack"/>
      <w:bookmarkEnd w:id="0"/>
      <w:r w:rsidRPr="00782D91">
        <w:rPr>
          <w:rFonts w:asciiTheme="majorHAnsi" w:hAnsiTheme="majorHAnsi"/>
          <w:sz w:val="24"/>
          <w:szCs w:val="24"/>
        </w:rPr>
        <w:t>.</w:t>
      </w:r>
    </w:p>
    <w:p w:rsidR="00782D91" w:rsidRPr="00782D91" w:rsidRDefault="00782D91" w:rsidP="00782D91">
      <w:pPr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 xml:space="preserve"> </w:t>
      </w:r>
    </w:p>
    <w:p w:rsidR="00782D91" w:rsidRPr="00782D91" w:rsidRDefault="00782D91" w:rsidP="00782D91">
      <w:pPr>
        <w:jc w:val="center"/>
        <w:rPr>
          <w:rFonts w:asciiTheme="majorHAnsi" w:hAnsiTheme="majorHAnsi"/>
          <w:b/>
          <w:sz w:val="24"/>
          <w:szCs w:val="24"/>
        </w:rPr>
      </w:pPr>
      <w:r w:rsidRPr="00782D91">
        <w:rPr>
          <w:rFonts w:asciiTheme="majorHAnsi" w:hAnsiTheme="majorHAnsi"/>
          <w:b/>
          <w:sz w:val="24"/>
          <w:szCs w:val="24"/>
        </w:rPr>
        <w:t>§ 3.</w:t>
      </w:r>
    </w:p>
    <w:p w:rsidR="00782D91" w:rsidRPr="00782D91" w:rsidRDefault="00782D91" w:rsidP="00782D91">
      <w:pPr>
        <w:jc w:val="center"/>
        <w:rPr>
          <w:rFonts w:asciiTheme="majorHAnsi" w:hAnsiTheme="majorHAnsi"/>
          <w:b/>
          <w:sz w:val="24"/>
          <w:szCs w:val="24"/>
        </w:rPr>
      </w:pPr>
      <w:r w:rsidRPr="00782D91">
        <w:rPr>
          <w:rFonts w:asciiTheme="majorHAnsi" w:hAnsiTheme="majorHAnsi"/>
          <w:b/>
          <w:sz w:val="24"/>
          <w:szCs w:val="24"/>
        </w:rPr>
        <w:t>Osoby odpowiedzialne za przeprowadzenie procedury</w:t>
      </w:r>
    </w:p>
    <w:p w:rsidR="00782D91" w:rsidRPr="00782D91" w:rsidRDefault="00782D91" w:rsidP="00782D91">
      <w:pPr>
        <w:jc w:val="both"/>
        <w:rPr>
          <w:rFonts w:asciiTheme="majorHAnsi" w:hAnsiTheme="majorHAnsi"/>
          <w:sz w:val="24"/>
          <w:szCs w:val="24"/>
        </w:rPr>
      </w:pPr>
    </w:p>
    <w:p w:rsidR="00782D91" w:rsidRPr="00782D91" w:rsidRDefault="00782D91" w:rsidP="00782D91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>Procedury udzielenia zamówienia publicznego, o których mowa w § 2 ust</w:t>
      </w:r>
      <w:r>
        <w:rPr>
          <w:rFonts w:asciiTheme="majorHAnsi" w:hAnsiTheme="majorHAnsi"/>
          <w:sz w:val="24"/>
          <w:szCs w:val="24"/>
        </w:rPr>
        <w:t xml:space="preserve">.1 pkt 2 </w:t>
      </w:r>
      <w:r w:rsidR="00056B1A">
        <w:rPr>
          <w:rFonts w:asciiTheme="majorHAnsi" w:hAnsiTheme="majorHAnsi"/>
          <w:sz w:val="24"/>
          <w:szCs w:val="24"/>
        </w:rPr>
        <w:t xml:space="preserve">   </w:t>
      </w:r>
      <w:r>
        <w:rPr>
          <w:rFonts w:asciiTheme="majorHAnsi" w:hAnsiTheme="majorHAnsi"/>
          <w:sz w:val="24"/>
          <w:szCs w:val="24"/>
        </w:rPr>
        <w:t xml:space="preserve"> mogą przeprowadzać Dyrektor </w:t>
      </w:r>
      <w:r w:rsidR="00DA73B0">
        <w:rPr>
          <w:rFonts w:asciiTheme="majorHAnsi" w:hAnsiTheme="majorHAnsi"/>
          <w:sz w:val="24"/>
          <w:szCs w:val="24"/>
        </w:rPr>
        <w:t>BGCK</w:t>
      </w:r>
      <w:r>
        <w:rPr>
          <w:rFonts w:asciiTheme="majorHAnsi" w:hAnsiTheme="majorHAnsi"/>
          <w:sz w:val="24"/>
          <w:szCs w:val="24"/>
        </w:rPr>
        <w:t xml:space="preserve"> w Trzebielinie</w:t>
      </w:r>
      <w:r w:rsidR="00FE1AF1">
        <w:rPr>
          <w:rFonts w:asciiTheme="majorHAnsi" w:hAnsiTheme="majorHAnsi"/>
          <w:sz w:val="24"/>
          <w:szCs w:val="24"/>
        </w:rPr>
        <w:t xml:space="preserve"> lub osoba upoważniona Zarządzeniem Dyrektora</w:t>
      </w:r>
      <w:r>
        <w:rPr>
          <w:rFonts w:asciiTheme="majorHAnsi" w:hAnsiTheme="majorHAnsi"/>
          <w:sz w:val="24"/>
          <w:szCs w:val="24"/>
        </w:rPr>
        <w:t xml:space="preserve">. </w:t>
      </w:r>
      <w:r w:rsidRPr="00782D91">
        <w:rPr>
          <w:rFonts w:asciiTheme="majorHAnsi" w:hAnsiTheme="majorHAnsi"/>
          <w:sz w:val="24"/>
          <w:szCs w:val="24"/>
        </w:rPr>
        <w:t>Zamawi</w:t>
      </w:r>
      <w:r w:rsidR="00DA73B0">
        <w:rPr>
          <w:rFonts w:asciiTheme="majorHAnsi" w:hAnsiTheme="majorHAnsi"/>
          <w:sz w:val="24"/>
          <w:szCs w:val="24"/>
        </w:rPr>
        <w:t xml:space="preserve">ający odpowiada za gospodarność </w:t>
      </w:r>
      <w:r w:rsidRPr="00782D91">
        <w:rPr>
          <w:rFonts w:asciiTheme="majorHAnsi" w:hAnsiTheme="majorHAnsi"/>
          <w:sz w:val="24"/>
          <w:szCs w:val="24"/>
        </w:rPr>
        <w:t>i</w:t>
      </w:r>
      <w:r>
        <w:rPr>
          <w:rFonts w:asciiTheme="majorHAnsi" w:hAnsiTheme="majorHAnsi"/>
          <w:sz w:val="24"/>
          <w:szCs w:val="24"/>
        </w:rPr>
        <w:t xml:space="preserve"> celowość realizacji zamówienia oraz </w:t>
      </w:r>
      <w:r w:rsidRPr="00782D91">
        <w:rPr>
          <w:rFonts w:asciiTheme="majorHAnsi" w:hAnsiTheme="majorHAnsi"/>
          <w:sz w:val="24"/>
          <w:szCs w:val="24"/>
        </w:rPr>
        <w:t>sprawuje nadzór nad realizacją zamówienia przez wykonawcę.</w:t>
      </w:r>
    </w:p>
    <w:p w:rsidR="00782D91" w:rsidRPr="00782D91" w:rsidRDefault="00782D91" w:rsidP="00782D91">
      <w:pPr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 xml:space="preserve"> </w:t>
      </w:r>
    </w:p>
    <w:p w:rsidR="00782D91" w:rsidRPr="00782D91" w:rsidRDefault="00782D91" w:rsidP="00782D91">
      <w:pPr>
        <w:jc w:val="center"/>
        <w:rPr>
          <w:rFonts w:asciiTheme="majorHAnsi" w:hAnsiTheme="majorHAnsi"/>
          <w:b/>
          <w:sz w:val="24"/>
          <w:szCs w:val="24"/>
        </w:rPr>
      </w:pPr>
      <w:r w:rsidRPr="00782D91">
        <w:rPr>
          <w:rFonts w:asciiTheme="majorHAnsi" w:hAnsiTheme="majorHAnsi"/>
          <w:b/>
          <w:sz w:val="24"/>
          <w:szCs w:val="24"/>
        </w:rPr>
        <w:t>§ 4.</w:t>
      </w:r>
    </w:p>
    <w:p w:rsidR="00782D91" w:rsidRPr="00415EC8" w:rsidRDefault="00782D91" w:rsidP="00415EC8">
      <w:pPr>
        <w:jc w:val="center"/>
        <w:rPr>
          <w:rFonts w:asciiTheme="majorHAnsi" w:hAnsiTheme="majorHAnsi"/>
          <w:b/>
          <w:sz w:val="24"/>
          <w:szCs w:val="24"/>
        </w:rPr>
      </w:pPr>
      <w:r w:rsidRPr="00415EC8">
        <w:rPr>
          <w:rFonts w:asciiTheme="majorHAnsi" w:hAnsiTheme="majorHAnsi"/>
          <w:b/>
          <w:sz w:val="24"/>
          <w:szCs w:val="24"/>
        </w:rPr>
        <w:t>Szczegółowa procedura</w:t>
      </w:r>
      <w:r w:rsidR="000D00FD">
        <w:rPr>
          <w:rFonts w:asciiTheme="majorHAnsi" w:hAnsiTheme="majorHAnsi"/>
          <w:b/>
          <w:sz w:val="24"/>
          <w:szCs w:val="24"/>
        </w:rPr>
        <w:t xml:space="preserve"> udzielenia zamówienia powyżej </w:t>
      </w:r>
      <w:r w:rsidRPr="00415EC8">
        <w:rPr>
          <w:rFonts w:asciiTheme="majorHAnsi" w:hAnsiTheme="majorHAnsi"/>
          <w:b/>
          <w:sz w:val="24"/>
          <w:szCs w:val="24"/>
        </w:rPr>
        <w:t>5</w:t>
      </w:r>
      <w:r w:rsidR="000D00FD">
        <w:rPr>
          <w:rFonts w:asciiTheme="majorHAnsi" w:hAnsiTheme="majorHAnsi"/>
          <w:b/>
          <w:sz w:val="24"/>
          <w:szCs w:val="24"/>
        </w:rPr>
        <w:t>0</w:t>
      </w:r>
      <w:r w:rsidRPr="00415EC8">
        <w:rPr>
          <w:rFonts w:asciiTheme="majorHAnsi" w:hAnsiTheme="majorHAnsi"/>
          <w:b/>
          <w:sz w:val="24"/>
          <w:szCs w:val="24"/>
        </w:rPr>
        <w:t xml:space="preserve"> 000 </w:t>
      </w:r>
      <w:r w:rsidR="000D00FD">
        <w:rPr>
          <w:rFonts w:asciiTheme="majorHAnsi" w:hAnsiTheme="majorHAnsi"/>
          <w:b/>
          <w:sz w:val="24"/>
          <w:szCs w:val="24"/>
        </w:rPr>
        <w:t xml:space="preserve">zł </w:t>
      </w:r>
      <w:r w:rsidRPr="00415EC8">
        <w:rPr>
          <w:rFonts w:asciiTheme="majorHAnsi" w:hAnsiTheme="majorHAnsi"/>
          <w:b/>
          <w:sz w:val="24"/>
          <w:szCs w:val="24"/>
        </w:rPr>
        <w:t xml:space="preserve">do </w:t>
      </w:r>
      <w:r w:rsidR="000D00FD">
        <w:rPr>
          <w:rFonts w:asciiTheme="majorHAnsi" w:hAnsiTheme="majorHAnsi"/>
          <w:b/>
          <w:sz w:val="24"/>
          <w:szCs w:val="24"/>
        </w:rPr>
        <w:t>130 000 zł</w:t>
      </w:r>
    </w:p>
    <w:p w:rsidR="00782D91" w:rsidRPr="00782D91" w:rsidRDefault="00782D91" w:rsidP="00782D91">
      <w:pPr>
        <w:jc w:val="both"/>
        <w:rPr>
          <w:rFonts w:asciiTheme="majorHAnsi" w:hAnsiTheme="majorHAnsi"/>
          <w:sz w:val="24"/>
          <w:szCs w:val="24"/>
        </w:rPr>
      </w:pPr>
    </w:p>
    <w:p w:rsidR="00782D91" w:rsidRPr="00782D91" w:rsidRDefault="00782D91" w:rsidP="00415EC8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>Obowiązkiem Zamawiającego odpowiedzialnego za realizację zamówienia,</w:t>
      </w:r>
      <w:r w:rsidR="00415EC8">
        <w:rPr>
          <w:rFonts w:asciiTheme="majorHAnsi" w:hAnsiTheme="majorHAnsi"/>
          <w:sz w:val="24"/>
          <w:szCs w:val="24"/>
        </w:rPr>
        <w:t xml:space="preserve">           </w:t>
      </w:r>
      <w:r w:rsidR="00056B1A">
        <w:rPr>
          <w:rFonts w:asciiTheme="majorHAnsi" w:hAnsiTheme="majorHAnsi"/>
          <w:sz w:val="24"/>
          <w:szCs w:val="24"/>
        </w:rPr>
        <w:t xml:space="preserve">      </w:t>
      </w:r>
      <w:r w:rsidR="00415EC8">
        <w:rPr>
          <w:rFonts w:asciiTheme="majorHAnsi" w:hAnsiTheme="majorHAnsi"/>
          <w:sz w:val="24"/>
          <w:szCs w:val="24"/>
        </w:rPr>
        <w:t xml:space="preserve"> </w:t>
      </w:r>
      <w:r w:rsidRPr="00782D91">
        <w:rPr>
          <w:rFonts w:asciiTheme="majorHAnsi" w:hAnsiTheme="majorHAnsi"/>
          <w:sz w:val="24"/>
          <w:szCs w:val="24"/>
        </w:rPr>
        <w:t xml:space="preserve"> </w:t>
      </w:r>
      <w:r w:rsidR="003372D8">
        <w:rPr>
          <w:rFonts w:asciiTheme="majorHAnsi" w:hAnsiTheme="majorHAnsi"/>
          <w:sz w:val="24"/>
          <w:szCs w:val="24"/>
        </w:rPr>
        <w:t>o którym mowa w § 2 ust. 1 pkt 2</w:t>
      </w:r>
      <w:r w:rsidRPr="00782D91">
        <w:rPr>
          <w:rFonts w:asciiTheme="majorHAnsi" w:hAnsiTheme="majorHAnsi"/>
          <w:sz w:val="24"/>
          <w:szCs w:val="24"/>
        </w:rPr>
        <w:t xml:space="preserve"> regulaminu, jest dopilnowanie, by było ono zrealizowane zgodnie z przepisem art. 44 ustawy o finansach publicznych.</w:t>
      </w:r>
    </w:p>
    <w:p w:rsidR="00782D91" w:rsidRPr="00782D91" w:rsidRDefault="00782D91" w:rsidP="00415EC8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>Zamawiający odpowiedzialny za realizację zamówienia bezstronnie, obiektywnie, starannie, zgodnie z obowiązującymi przepisami prawa rozeznaje, kwalifikuje oraz przygotowuje i przeprowadza postępowanie o udzielenie zamówienia publicznego.</w:t>
      </w:r>
    </w:p>
    <w:p w:rsidR="00782D91" w:rsidRPr="00782D91" w:rsidRDefault="00782D91" w:rsidP="00415EC8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>Procedurę udzielenia zamówienia przeprowadza się za pomocą formularza zapytania ofertowego, wg w</w:t>
      </w:r>
      <w:r w:rsidR="003372D8">
        <w:rPr>
          <w:rFonts w:asciiTheme="majorHAnsi" w:hAnsiTheme="majorHAnsi"/>
          <w:sz w:val="24"/>
          <w:szCs w:val="24"/>
        </w:rPr>
        <w:t>zoru stanowiącego załącznik nr 1</w:t>
      </w:r>
      <w:r w:rsidRPr="00782D91">
        <w:rPr>
          <w:rFonts w:asciiTheme="majorHAnsi" w:hAnsiTheme="majorHAnsi"/>
          <w:sz w:val="24"/>
          <w:szCs w:val="24"/>
        </w:rPr>
        <w:t xml:space="preserve"> do regulaminu, pocztą </w:t>
      </w:r>
      <w:r w:rsidR="006365AB">
        <w:rPr>
          <w:rFonts w:asciiTheme="majorHAnsi" w:hAnsiTheme="majorHAnsi"/>
          <w:sz w:val="24"/>
          <w:szCs w:val="24"/>
        </w:rPr>
        <w:t>elektroniczną,</w:t>
      </w:r>
      <w:r w:rsidR="00060D3F">
        <w:rPr>
          <w:rFonts w:asciiTheme="majorHAnsi" w:hAnsiTheme="majorHAnsi"/>
          <w:sz w:val="24"/>
          <w:szCs w:val="24"/>
        </w:rPr>
        <w:t xml:space="preserve"> pisemnie lub osobiście,</w:t>
      </w:r>
      <w:r w:rsidRPr="00782D91">
        <w:rPr>
          <w:rFonts w:asciiTheme="majorHAnsi" w:hAnsiTheme="majorHAnsi"/>
          <w:sz w:val="24"/>
          <w:szCs w:val="24"/>
        </w:rPr>
        <w:t xml:space="preserve"> zapraszając do składania ofert taką liczbę </w:t>
      </w:r>
      <w:r w:rsidRPr="00782D91">
        <w:rPr>
          <w:rFonts w:asciiTheme="majorHAnsi" w:hAnsiTheme="majorHAnsi"/>
          <w:sz w:val="24"/>
          <w:szCs w:val="24"/>
        </w:rPr>
        <w:lastRenderedPageBreak/>
        <w:t xml:space="preserve">wykonawców świadczących dostawy, usługi lub roboty budowlane będące przedmiotem zamówienia, która zapewnia konkurencję oraz wybór  najkorzystniejszej oferty (co najmniej </w:t>
      </w:r>
      <w:r w:rsidR="00060D3F">
        <w:rPr>
          <w:rFonts w:asciiTheme="majorHAnsi" w:hAnsiTheme="majorHAnsi"/>
          <w:sz w:val="24"/>
          <w:szCs w:val="24"/>
        </w:rPr>
        <w:t>2</w:t>
      </w:r>
      <w:r w:rsidRPr="00782D91">
        <w:rPr>
          <w:rFonts w:asciiTheme="majorHAnsi" w:hAnsiTheme="majorHAnsi"/>
          <w:sz w:val="24"/>
          <w:szCs w:val="24"/>
        </w:rPr>
        <w:t xml:space="preserve"> wykonawców), lub poprzez zamieszczenie ogłoszenia w Biuletynie Informacji Publicznej </w:t>
      </w:r>
      <w:r w:rsidR="00DA73B0">
        <w:rPr>
          <w:rFonts w:asciiTheme="majorHAnsi" w:hAnsiTheme="majorHAnsi"/>
          <w:sz w:val="24"/>
          <w:szCs w:val="24"/>
        </w:rPr>
        <w:t>BGCK</w:t>
      </w:r>
      <w:r w:rsidR="00060D3F">
        <w:rPr>
          <w:rFonts w:asciiTheme="majorHAnsi" w:hAnsiTheme="majorHAnsi"/>
          <w:sz w:val="24"/>
          <w:szCs w:val="24"/>
        </w:rPr>
        <w:t xml:space="preserve"> w Trzebielinie oraz na stronach internetowych. D</w:t>
      </w:r>
      <w:r w:rsidRPr="00782D91">
        <w:rPr>
          <w:rFonts w:asciiTheme="majorHAnsi" w:hAnsiTheme="majorHAnsi"/>
          <w:sz w:val="24"/>
          <w:szCs w:val="24"/>
        </w:rPr>
        <w:t>opuszczalne są wszystkie formy jednocześnie.</w:t>
      </w:r>
    </w:p>
    <w:p w:rsidR="00782D91" w:rsidRPr="00782D91" w:rsidRDefault="00782D91" w:rsidP="00060D3F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 xml:space="preserve">Po otwarciu ofert od wykonawców Zamawiający jest zobowiązany do sporządzenia protokołu z przeprowadzonego rozeznania cenowego. Wzór </w:t>
      </w:r>
      <w:r w:rsidR="003372D8">
        <w:rPr>
          <w:rFonts w:asciiTheme="majorHAnsi" w:hAnsiTheme="majorHAnsi"/>
          <w:sz w:val="24"/>
          <w:szCs w:val="24"/>
        </w:rPr>
        <w:t>protokołu stanowi załącznik nr 2</w:t>
      </w:r>
      <w:r w:rsidRPr="00782D91">
        <w:rPr>
          <w:rFonts w:asciiTheme="majorHAnsi" w:hAnsiTheme="majorHAnsi"/>
          <w:sz w:val="24"/>
          <w:szCs w:val="24"/>
        </w:rPr>
        <w:t xml:space="preserve"> do regulaminu.</w:t>
      </w:r>
    </w:p>
    <w:p w:rsidR="00782D91" w:rsidRPr="00782D91" w:rsidRDefault="00782D91" w:rsidP="00060D3F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 xml:space="preserve">Zamówienia udziela się wykonawcy, który przedstawił ofertę najkorzystniejszą </w:t>
      </w:r>
      <w:r w:rsidR="00060D3F">
        <w:rPr>
          <w:rFonts w:asciiTheme="majorHAnsi" w:hAnsiTheme="majorHAnsi"/>
          <w:sz w:val="24"/>
          <w:szCs w:val="24"/>
        </w:rPr>
        <w:t xml:space="preserve">          </w:t>
      </w:r>
      <w:r w:rsidRPr="00782D91">
        <w:rPr>
          <w:rFonts w:asciiTheme="majorHAnsi" w:hAnsiTheme="majorHAnsi"/>
          <w:sz w:val="24"/>
          <w:szCs w:val="24"/>
        </w:rPr>
        <w:t>z punktu widzenia założonych kryteriów oceny.</w:t>
      </w:r>
    </w:p>
    <w:p w:rsidR="00782D91" w:rsidRPr="00782D91" w:rsidRDefault="00782D91" w:rsidP="00060D3F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>Ud</w:t>
      </w:r>
      <w:r w:rsidR="00060D3F">
        <w:rPr>
          <w:rFonts w:asciiTheme="majorHAnsi" w:hAnsiTheme="majorHAnsi"/>
          <w:sz w:val="24"/>
          <w:szCs w:val="24"/>
        </w:rPr>
        <w:t xml:space="preserve">zielenie zamówienia zatwierdza Dyrektor </w:t>
      </w:r>
      <w:r w:rsidR="00DA73B0">
        <w:rPr>
          <w:rFonts w:asciiTheme="majorHAnsi" w:hAnsiTheme="majorHAnsi"/>
          <w:sz w:val="24"/>
          <w:szCs w:val="24"/>
        </w:rPr>
        <w:t>BGCK</w:t>
      </w:r>
      <w:r w:rsidR="00060D3F">
        <w:rPr>
          <w:rFonts w:asciiTheme="majorHAnsi" w:hAnsiTheme="majorHAnsi"/>
          <w:sz w:val="24"/>
          <w:szCs w:val="24"/>
        </w:rPr>
        <w:t xml:space="preserve"> w Trzebielinie.</w:t>
      </w:r>
    </w:p>
    <w:p w:rsidR="00782D91" w:rsidRPr="00782D91" w:rsidRDefault="00782D91" w:rsidP="00060D3F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>Zamówienia udziela się pisemnie za pomocą umowy określającej warunki realizacji zamówienia.</w:t>
      </w:r>
    </w:p>
    <w:p w:rsidR="00782D91" w:rsidRPr="00782D91" w:rsidRDefault="00782D91" w:rsidP="00782D91">
      <w:pPr>
        <w:jc w:val="both"/>
        <w:rPr>
          <w:rFonts w:asciiTheme="majorHAnsi" w:hAnsiTheme="majorHAnsi"/>
          <w:sz w:val="24"/>
          <w:szCs w:val="24"/>
        </w:rPr>
      </w:pPr>
    </w:p>
    <w:p w:rsidR="00782D91" w:rsidRPr="00060D3F" w:rsidRDefault="00782D91" w:rsidP="00060D3F">
      <w:pPr>
        <w:jc w:val="center"/>
        <w:rPr>
          <w:rFonts w:asciiTheme="majorHAnsi" w:hAnsiTheme="majorHAnsi"/>
          <w:b/>
          <w:sz w:val="24"/>
          <w:szCs w:val="24"/>
        </w:rPr>
      </w:pPr>
      <w:r w:rsidRPr="00060D3F">
        <w:rPr>
          <w:rFonts w:asciiTheme="majorHAnsi" w:hAnsiTheme="majorHAnsi"/>
          <w:b/>
          <w:sz w:val="24"/>
          <w:szCs w:val="24"/>
        </w:rPr>
        <w:t xml:space="preserve">§ </w:t>
      </w:r>
      <w:r w:rsidR="003372D8">
        <w:rPr>
          <w:rFonts w:asciiTheme="majorHAnsi" w:hAnsiTheme="majorHAnsi"/>
          <w:b/>
          <w:sz w:val="24"/>
          <w:szCs w:val="24"/>
        </w:rPr>
        <w:t>5</w:t>
      </w:r>
      <w:r w:rsidRPr="00060D3F">
        <w:rPr>
          <w:rFonts w:asciiTheme="majorHAnsi" w:hAnsiTheme="majorHAnsi"/>
          <w:b/>
          <w:sz w:val="24"/>
          <w:szCs w:val="24"/>
        </w:rPr>
        <w:t>.</w:t>
      </w:r>
    </w:p>
    <w:p w:rsidR="00782D91" w:rsidRPr="00060D3F" w:rsidRDefault="00782D91" w:rsidP="00060D3F">
      <w:pPr>
        <w:jc w:val="center"/>
        <w:rPr>
          <w:rFonts w:asciiTheme="majorHAnsi" w:hAnsiTheme="majorHAnsi"/>
          <w:b/>
          <w:sz w:val="24"/>
          <w:szCs w:val="24"/>
        </w:rPr>
      </w:pPr>
      <w:r w:rsidRPr="00060D3F">
        <w:rPr>
          <w:rFonts w:asciiTheme="majorHAnsi" w:hAnsiTheme="majorHAnsi"/>
          <w:b/>
          <w:sz w:val="24"/>
          <w:szCs w:val="24"/>
        </w:rPr>
        <w:t>Przypadki szczególne</w:t>
      </w:r>
    </w:p>
    <w:p w:rsidR="00782D91" w:rsidRPr="00782D91" w:rsidRDefault="00782D91" w:rsidP="00782D91">
      <w:pPr>
        <w:jc w:val="both"/>
        <w:rPr>
          <w:rFonts w:asciiTheme="majorHAnsi" w:hAnsiTheme="majorHAnsi"/>
          <w:sz w:val="24"/>
          <w:szCs w:val="24"/>
        </w:rPr>
      </w:pPr>
    </w:p>
    <w:p w:rsidR="00782D91" w:rsidRPr="00782D91" w:rsidRDefault="00782D91" w:rsidP="00060D3F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>W przypadku wystąpienia sytuacji wyjątkowej, nadzwyczajnej, której nie można było wcześniej przewidzieć, a z przyczyn gospodarczych zachodzi pilna potrzeba natychmiastowego udzielenia zamówienia publicznego w trybie awaryjnym wymagającym niezwłocznego działania, udziela się zamówienia z pominięciem postanowień niniejszego regulaminu.</w:t>
      </w:r>
    </w:p>
    <w:p w:rsidR="00782D91" w:rsidRPr="00782D91" w:rsidRDefault="00782D91" w:rsidP="00060D3F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>Fakt udzielenia zamówienia w sytuacjach opisanych powyżej zostaje potwierdzony przez Zamawiającego odpowiednim opisem na fakturze lub rachunku przedstawionym przez Wykonawcę po zrealizowaniu zamówienia.</w:t>
      </w:r>
    </w:p>
    <w:p w:rsidR="00782D91" w:rsidRPr="00782D91" w:rsidRDefault="00782D91" w:rsidP="00060D3F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>Poza postanowieniami niniejszego regulaminu można udzielić zamówień, które ze względu na szczególne potrzeby zamawiającego mogą być zrealizowan</w:t>
      </w:r>
      <w:r w:rsidR="00DA73B0">
        <w:rPr>
          <w:rFonts w:asciiTheme="majorHAnsi" w:hAnsiTheme="majorHAnsi"/>
          <w:sz w:val="24"/>
          <w:szCs w:val="24"/>
        </w:rPr>
        <w:t>e tylko przez jednego wykonawcę</w:t>
      </w:r>
      <w:r w:rsidRPr="00782D91">
        <w:rPr>
          <w:rFonts w:asciiTheme="majorHAnsi" w:hAnsiTheme="majorHAnsi"/>
          <w:sz w:val="24"/>
          <w:szCs w:val="24"/>
        </w:rPr>
        <w:t xml:space="preserve"> lub mogą być zrealizowane tylko przez jednego wykonawcę</w:t>
      </w:r>
      <w:r w:rsidR="00060D3F">
        <w:rPr>
          <w:rFonts w:asciiTheme="majorHAnsi" w:hAnsiTheme="majorHAnsi"/>
          <w:sz w:val="24"/>
          <w:szCs w:val="24"/>
        </w:rPr>
        <w:t xml:space="preserve">         </w:t>
      </w:r>
      <w:r w:rsidR="00056B1A">
        <w:rPr>
          <w:rFonts w:asciiTheme="majorHAnsi" w:hAnsiTheme="majorHAnsi"/>
          <w:sz w:val="24"/>
          <w:szCs w:val="24"/>
        </w:rPr>
        <w:t xml:space="preserve">        </w:t>
      </w:r>
      <w:r w:rsidR="00060D3F">
        <w:rPr>
          <w:rFonts w:asciiTheme="majorHAnsi" w:hAnsiTheme="majorHAnsi"/>
          <w:sz w:val="24"/>
          <w:szCs w:val="24"/>
        </w:rPr>
        <w:t xml:space="preserve">     </w:t>
      </w:r>
      <w:r w:rsidRPr="00782D91">
        <w:rPr>
          <w:rFonts w:asciiTheme="majorHAnsi" w:hAnsiTheme="majorHAnsi"/>
          <w:sz w:val="24"/>
          <w:szCs w:val="24"/>
        </w:rPr>
        <w:t xml:space="preserve"> z przyczyn technicznych o obiektywnym charakterze albo z przyczyn związanych</w:t>
      </w:r>
      <w:r w:rsidR="00060D3F">
        <w:rPr>
          <w:rFonts w:asciiTheme="majorHAnsi" w:hAnsiTheme="majorHAnsi"/>
          <w:sz w:val="24"/>
          <w:szCs w:val="24"/>
        </w:rPr>
        <w:t xml:space="preserve">       </w:t>
      </w:r>
      <w:r w:rsidR="00056B1A">
        <w:rPr>
          <w:rFonts w:asciiTheme="majorHAnsi" w:hAnsiTheme="majorHAnsi"/>
          <w:sz w:val="24"/>
          <w:szCs w:val="24"/>
        </w:rPr>
        <w:t xml:space="preserve">       </w:t>
      </w:r>
      <w:r w:rsidR="00060D3F">
        <w:rPr>
          <w:rFonts w:asciiTheme="majorHAnsi" w:hAnsiTheme="majorHAnsi"/>
          <w:sz w:val="24"/>
          <w:szCs w:val="24"/>
        </w:rPr>
        <w:t xml:space="preserve">      </w:t>
      </w:r>
      <w:r w:rsidRPr="00782D91">
        <w:rPr>
          <w:rFonts w:asciiTheme="majorHAnsi" w:hAnsiTheme="majorHAnsi"/>
          <w:sz w:val="24"/>
          <w:szCs w:val="24"/>
        </w:rPr>
        <w:t xml:space="preserve"> z ochroną praw wyłącznych, wynikających z odrębnych przepisów.</w:t>
      </w:r>
    </w:p>
    <w:p w:rsidR="00060D3F" w:rsidRDefault="00060D3F" w:rsidP="00782D91">
      <w:pPr>
        <w:jc w:val="both"/>
        <w:rPr>
          <w:rFonts w:asciiTheme="majorHAnsi" w:hAnsiTheme="majorHAnsi"/>
          <w:sz w:val="24"/>
          <w:szCs w:val="24"/>
        </w:rPr>
      </w:pPr>
    </w:p>
    <w:p w:rsidR="00DA73B0" w:rsidRDefault="00DA73B0" w:rsidP="00060D3F">
      <w:pPr>
        <w:jc w:val="center"/>
        <w:rPr>
          <w:rFonts w:asciiTheme="majorHAnsi" w:hAnsiTheme="majorHAnsi"/>
          <w:b/>
          <w:sz w:val="24"/>
          <w:szCs w:val="24"/>
        </w:rPr>
      </w:pPr>
    </w:p>
    <w:p w:rsidR="00DA73B0" w:rsidRDefault="00DA73B0" w:rsidP="00060D3F">
      <w:pPr>
        <w:jc w:val="center"/>
        <w:rPr>
          <w:rFonts w:asciiTheme="majorHAnsi" w:hAnsiTheme="majorHAnsi"/>
          <w:b/>
          <w:sz w:val="24"/>
          <w:szCs w:val="24"/>
        </w:rPr>
      </w:pPr>
    </w:p>
    <w:p w:rsidR="00DA73B0" w:rsidRDefault="00DA73B0" w:rsidP="00060D3F">
      <w:pPr>
        <w:jc w:val="center"/>
        <w:rPr>
          <w:rFonts w:asciiTheme="majorHAnsi" w:hAnsiTheme="majorHAnsi"/>
          <w:b/>
          <w:sz w:val="24"/>
          <w:szCs w:val="24"/>
        </w:rPr>
      </w:pPr>
    </w:p>
    <w:p w:rsidR="00782D91" w:rsidRPr="00060D3F" w:rsidRDefault="00782D91" w:rsidP="00060D3F">
      <w:pPr>
        <w:jc w:val="center"/>
        <w:rPr>
          <w:rFonts w:asciiTheme="majorHAnsi" w:hAnsiTheme="majorHAnsi"/>
          <w:b/>
          <w:sz w:val="24"/>
          <w:szCs w:val="24"/>
        </w:rPr>
      </w:pPr>
      <w:r w:rsidRPr="00060D3F">
        <w:rPr>
          <w:rFonts w:asciiTheme="majorHAnsi" w:hAnsiTheme="majorHAnsi"/>
          <w:b/>
          <w:sz w:val="24"/>
          <w:szCs w:val="24"/>
        </w:rPr>
        <w:lastRenderedPageBreak/>
        <w:t xml:space="preserve">§ </w:t>
      </w:r>
      <w:r w:rsidR="003372D8">
        <w:rPr>
          <w:rFonts w:asciiTheme="majorHAnsi" w:hAnsiTheme="majorHAnsi"/>
          <w:b/>
          <w:sz w:val="24"/>
          <w:szCs w:val="24"/>
        </w:rPr>
        <w:t>6</w:t>
      </w:r>
      <w:r w:rsidRPr="00060D3F">
        <w:rPr>
          <w:rFonts w:asciiTheme="majorHAnsi" w:hAnsiTheme="majorHAnsi"/>
          <w:b/>
          <w:sz w:val="24"/>
          <w:szCs w:val="24"/>
        </w:rPr>
        <w:t>.</w:t>
      </w:r>
    </w:p>
    <w:p w:rsidR="00782D91" w:rsidRPr="00060D3F" w:rsidRDefault="00782D91" w:rsidP="00060D3F">
      <w:pPr>
        <w:jc w:val="center"/>
        <w:rPr>
          <w:rFonts w:asciiTheme="majorHAnsi" w:hAnsiTheme="majorHAnsi"/>
          <w:b/>
          <w:sz w:val="24"/>
          <w:szCs w:val="24"/>
        </w:rPr>
      </w:pPr>
      <w:r w:rsidRPr="00060D3F">
        <w:rPr>
          <w:rFonts w:asciiTheme="majorHAnsi" w:hAnsiTheme="majorHAnsi"/>
          <w:b/>
          <w:sz w:val="24"/>
          <w:szCs w:val="24"/>
        </w:rPr>
        <w:t>Postanowienia końcowe</w:t>
      </w:r>
    </w:p>
    <w:p w:rsidR="00782D91" w:rsidRPr="00782D91" w:rsidRDefault="00782D91" w:rsidP="00782D91">
      <w:pPr>
        <w:jc w:val="both"/>
        <w:rPr>
          <w:rFonts w:asciiTheme="majorHAnsi" w:hAnsiTheme="majorHAnsi"/>
          <w:sz w:val="24"/>
          <w:szCs w:val="24"/>
        </w:rPr>
      </w:pPr>
    </w:p>
    <w:p w:rsidR="00782D91" w:rsidRPr="00782D91" w:rsidRDefault="00782D91" w:rsidP="00060D3F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>W sprawach nieuregulowanych zarządzeniem mają zastosowanie przepisy ustawy Prawo zamówień publicznych, akty wykonawcze do ustawy Prawo zamówień publicznych, Kodeks cywilny oraz inne przepisy obowiązującego prawa.</w:t>
      </w:r>
    </w:p>
    <w:p w:rsidR="00782D91" w:rsidRPr="00782D91" w:rsidRDefault="00782D91" w:rsidP="00060D3F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 xml:space="preserve">Udzielając zamówień np.: na prowadzenie zajęć w zespołach i sekcjach, koordynacje pracy zespołów Dyrektor </w:t>
      </w:r>
      <w:r w:rsidR="00DA73B0">
        <w:rPr>
          <w:rFonts w:asciiTheme="majorHAnsi" w:hAnsiTheme="majorHAnsi"/>
          <w:sz w:val="24"/>
          <w:szCs w:val="24"/>
        </w:rPr>
        <w:t>BGCK</w:t>
      </w:r>
      <w:r w:rsidR="00060D3F">
        <w:rPr>
          <w:rFonts w:asciiTheme="majorHAnsi" w:hAnsiTheme="majorHAnsi"/>
          <w:sz w:val="24"/>
          <w:szCs w:val="24"/>
        </w:rPr>
        <w:t xml:space="preserve"> w Trzebielinie</w:t>
      </w:r>
      <w:r w:rsidRPr="00782D91">
        <w:rPr>
          <w:rFonts w:asciiTheme="majorHAnsi" w:hAnsiTheme="majorHAnsi"/>
          <w:sz w:val="24"/>
          <w:szCs w:val="24"/>
        </w:rPr>
        <w:t xml:space="preserve"> może wyrazić zgodę na odstąpienie od stosowania powyższych zadań w celu zapewnienia ciągłości zadań przez dotychczasowych choreografów, instruktorów czy kierowników zespołów.</w:t>
      </w:r>
    </w:p>
    <w:p w:rsidR="00A11342" w:rsidRPr="00782D91" w:rsidRDefault="00782D91" w:rsidP="00060D3F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782D91">
        <w:rPr>
          <w:rFonts w:asciiTheme="majorHAnsi" w:hAnsiTheme="majorHAnsi"/>
          <w:sz w:val="24"/>
          <w:szCs w:val="24"/>
        </w:rPr>
        <w:t xml:space="preserve">W </w:t>
      </w:r>
      <w:r w:rsidR="00DA73B0">
        <w:rPr>
          <w:rFonts w:asciiTheme="majorHAnsi" w:hAnsiTheme="majorHAnsi"/>
          <w:sz w:val="24"/>
          <w:szCs w:val="24"/>
        </w:rPr>
        <w:t xml:space="preserve">wyjątkowych </w:t>
      </w:r>
      <w:r w:rsidRPr="00782D91">
        <w:rPr>
          <w:rFonts w:asciiTheme="majorHAnsi" w:hAnsiTheme="majorHAnsi"/>
          <w:sz w:val="24"/>
          <w:szCs w:val="24"/>
        </w:rPr>
        <w:t>uzasadnionych przypadkach</w:t>
      </w:r>
      <w:r w:rsidR="00060D3F">
        <w:rPr>
          <w:rFonts w:asciiTheme="majorHAnsi" w:hAnsiTheme="majorHAnsi"/>
          <w:sz w:val="24"/>
          <w:szCs w:val="24"/>
        </w:rPr>
        <w:t>,</w:t>
      </w:r>
      <w:r w:rsidRPr="00782D91">
        <w:rPr>
          <w:rFonts w:asciiTheme="majorHAnsi" w:hAnsiTheme="majorHAnsi"/>
          <w:sz w:val="24"/>
          <w:szCs w:val="24"/>
        </w:rPr>
        <w:t xml:space="preserve"> udzielając zamówień </w:t>
      </w:r>
      <w:r w:rsidR="00DA73B0">
        <w:rPr>
          <w:rFonts w:asciiTheme="majorHAnsi" w:hAnsiTheme="majorHAnsi"/>
          <w:sz w:val="24"/>
          <w:szCs w:val="24"/>
        </w:rPr>
        <w:t xml:space="preserve">             </w:t>
      </w:r>
      <w:r w:rsidR="003372D8">
        <w:rPr>
          <w:rFonts w:asciiTheme="majorHAnsi" w:hAnsiTheme="majorHAnsi"/>
          <w:sz w:val="24"/>
          <w:szCs w:val="24"/>
        </w:rPr>
        <w:t xml:space="preserve">            </w:t>
      </w:r>
      <w:r w:rsidR="00DA73B0">
        <w:rPr>
          <w:rFonts w:asciiTheme="majorHAnsi" w:hAnsiTheme="majorHAnsi"/>
          <w:sz w:val="24"/>
          <w:szCs w:val="24"/>
        </w:rPr>
        <w:t xml:space="preserve">               </w:t>
      </w:r>
      <w:r w:rsidRPr="00782D91">
        <w:rPr>
          <w:rFonts w:asciiTheme="majorHAnsi" w:hAnsiTheme="majorHAnsi"/>
          <w:sz w:val="24"/>
          <w:szCs w:val="24"/>
        </w:rPr>
        <w:t xml:space="preserve">o specjalistycznym charakterze ograniczonej potencjalnej liczbie wykonawców Dyrektor </w:t>
      </w:r>
      <w:r w:rsidR="00DA73B0">
        <w:rPr>
          <w:rFonts w:asciiTheme="majorHAnsi" w:hAnsiTheme="majorHAnsi"/>
          <w:sz w:val="24"/>
          <w:szCs w:val="24"/>
        </w:rPr>
        <w:t xml:space="preserve">BGCK </w:t>
      </w:r>
      <w:r w:rsidR="00060D3F">
        <w:rPr>
          <w:rFonts w:asciiTheme="majorHAnsi" w:hAnsiTheme="majorHAnsi"/>
          <w:sz w:val="24"/>
          <w:szCs w:val="24"/>
        </w:rPr>
        <w:t>w Trzebielinie</w:t>
      </w:r>
      <w:r w:rsidRPr="00782D91">
        <w:rPr>
          <w:rFonts w:asciiTheme="majorHAnsi" w:hAnsiTheme="majorHAnsi"/>
          <w:sz w:val="24"/>
          <w:szCs w:val="24"/>
        </w:rPr>
        <w:t xml:space="preserve"> może wyrazić zgodę na odstąpienie od stosowania powyższych zasad udokumentowanych stosowna notatką.</w:t>
      </w:r>
    </w:p>
    <w:sectPr w:rsidR="00A11342" w:rsidRPr="00782D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D91"/>
    <w:rsid w:val="00056B1A"/>
    <w:rsid w:val="00060D3F"/>
    <w:rsid w:val="000D00FD"/>
    <w:rsid w:val="00162693"/>
    <w:rsid w:val="00194633"/>
    <w:rsid w:val="001E235D"/>
    <w:rsid w:val="003372D8"/>
    <w:rsid w:val="00415EC8"/>
    <w:rsid w:val="00474DC3"/>
    <w:rsid w:val="006365AB"/>
    <w:rsid w:val="006C6910"/>
    <w:rsid w:val="00782D91"/>
    <w:rsid w:val="00A11342"/>
    <w:rsid w:val="00DA73B0"/>
    <w:rsid w:val="00FE1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63348"/>
  <w15:docId w15:val="{CFF70795-EC25-4087-A52E-3CC6ED58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0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D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750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Dell-1</dc:creator>
  <cp:lastModifiedBy>User</cp:lastModifiedBy>
  <cp:revision>4</cp:revision>
  <cp:lastPrinted>2020-10-21T11:37:00Z</cp:lastPrinted>
  <dcterms:created xsi:type="dcterms:W3CDTF">2021-01-17T15:47:00Z</dcterms:created>
  <dcterms:modified xsi:type="dcterms:W3CDTF">2021-02-18T11:33:00Z</dcterms:modified>
</cp:coreProperties>
</file>